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63" w:rsidRDefault="000E7599" w:rsidP="0024176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215900" simplePos="0" relativeHeight="251657728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6985</wp:posOffset>
            </wp:positionV>
            <wp:extent cx="2552700" cy="5524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Default="00241763" w:rsidP="00241763">
      <w:pPr>
        <w:jc w:val="center"/>
        <w:rPr>
          <w:rFonts w:ascii="Verdana" w:hAnsi="Verdana"/>
          <w:b/>
        </w:rPr>
      </w:pPr>
    </w:p>
    <w:p w:rsidR="00241763" w:rsidRPr="00D5036D" w:rsidRDefault="00241763" w:rsidP="00241763">
      <w:pPr>
        <w:jc w:val="center"/>
        <w:rPr>
          <w:rFonts w:ascii="Verdana" w:hAnsi="Verdana"/>
          <w:b/>
        </w:rPr>
      </w:pPr>
      <w:r w:rsidRPr="00D5036D">
        <w:rPr>
          <w:rFonts w:ascii="Verdana" w:hAnsi="Verdana"/>
          <w:b/>
        </w:rPr>
        <w:t>SARL Au capital de 6.000 euros</w:t>
      </w:r>
      <w:r w:rsidRPr="00D5036D">
        <w:rPr>
          <w:rFonts w:ascii="Verdana" w:hAnsi="Verdana"/>
          <w:b/>
        </w:rPr>
        <w:br/>
        <w:t xml:space="preserve">Siège social : </w:t>
      </w:r>
      <w:r>
        <w:rPr>
          <w:rFonts w:ascii="Verdana" w:hAnsi="Verdana"/>
          <w:b/>
        </w:rPr>
        <w:br/>
      </w:r>
      <w:r w:rsidRPr="00D5036D">
        <w:rPr>
          <w:rFonts w:ascii="Verdana" w:hAnsi="Verdana"/>
          <w:b/>
        </w:rPr>
        <w:t>57, Rue des Chênes – 3,</w:t>
      </w:r>
      <w:r>
        <w:rPr>
          <w:rFonts w:ascii="Verdana" w:hAnsi="Verdana"/>
          <w:b/>
        </w:rPr>
        <w:t xml:space="preserve"> Impasse Laurent</w:t>
      </w:r>
      <w:r>
        <w:rPr>
          <w:rFonts w:ascii="Verdana" w:hAnsi="Verdana"/>
          <w:b/>
        </w:rPr>
        <w:br/>
      </w:r>
      <w:r w:rsidRPr="00D5036D">
        <w:rPr>
          <w:rFonts w:ascii="Verdana" w:hAnsi="Verdana"/>
          <w:b/>
        </w:rPr>
        <w:t>42210 Craintilleux</w:t>
      </w:r>
    </w:p>
    <w:p w:rsidR="00241763" w:rsidRPr="008045A0" w:rsidRDefault="00241763" w:rsidP="00241763">
      <w:pPr>
        <w:jc w:val="center"/>
        <w:rPr>
          <w:rFonts w:ascii="Verdana" w:hAnsi="Verdana"/>
        </w:rPr>
      </w:pPr>
      <w:r w:rsidRPr="008045A0">
        <w:rPr>
          <w:rFonts w:ascii="Verdana" w:hAnsi="Verdana"/>
          <w:b/>
        </w:rPr>
        <w:t xml:space="preserve">RCS Saint-Etienne </w:t>
      </w:r>
    </w:p>
    <w:p w:rsidR="00241763" w:rsidRPr="008045A0" w:rsidRDefault="00241763" w:rsidP="00241763">
      <w:pPr>
        <w:tabs>
          <w:tab w:val="left" w:pos="1134"/>
        </w:tabs>
        <w:rPr>
          <w:rFonts w:ascii="Verdana" w:hAnsi="Verdana"/>
        </w:rPr>
      </w:pPr>
    </w:p>
    <w:p w:rsidR="00841713" w:rsidRPr="00241763" w:rsidRDefault="00841713" w:rsidP="00841713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>PROCES VERBAL DE L'ASSEMBL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E G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N</w:t>
      </w:r>
      <w:r w:rsidR="00EC2242" w:rsidRPr="00241763">
        <w:rPr>
          <w:rFonts w:ascii="Verdana" w:hAnsi="Verdana"/>
          <w:b/>
        </w:rPr>
        <w:t>É</w:t>
      </w:r>
      <w:r w:rsidRPr="00241763">
        <w:rPr>
          <w:rFonts w:ascii="Verdana" w:hAnsi="Verdana"/>
          <w:b/>
        </w:rPr>
        <w:t>RALE</w:t>
      </w:r>
    </w:p>
    <w:p w:rsidR="00425C8E" w:rsidRPr="00241763" w:rsidRDefault="00425C8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 xml:space="preserve">ORDINAIRE ANNUELLE </w:t>
      </w:r>
    </w:p>
    <w:p w:rsidR="00425C8E" w:rsidRPr="00241763" w:rsidRDefault="000B6D46" w:rsidP="00715CAE">
      <w:pPr>
        <w:tabs>
          <w:tab w:val="left" w:pos="2016"/>
          <w:tab w:val="left" w:pos="10656"/>
        </w:tabs>
        <w:jc w:val="center"/>
        <w:outlineLvl w:val="0"/>
        <w:rPr>
          <w:rFonts w:ascii="Verdana" w:hAnsi="Verdana"/>
          <w:b/>
        </w:rPr>
      </w:pPr>
      <w:r w:rsidRPr="00241763">
        <w:rPr>
          <w:rFonts w:ascii="Verdana" w:hAnsi="Verdana"/>
          <w:b/>
        </w:rPr>
        <w:t>du</w:t>
      </w:r>
      <w:r w:rsidR="00425C8E" w:rsidRPr="00241763">
        <w:rPr>
          <w:rFonts w:ascii="Verdana" w:hAnsi="Verdana"/>
          <w:b/>
        </w:rPr>
        <w:t xml:space="preserve"> </w:t>
      </w:r>
      <w:r w:rsidR="005B3C9A">
        <w:rPr>
          <w:rFonts w:ascii="Verdana" w:hAnsi="Verdana"/>
          <w:b/>
        </w:rPr>
        <w:t>28 août</w:t>
      </w:r>
      <w:r w:rsidR="00943DEE">
        <w:rPr>
          <w:rFonts w:ascii="Verdana" w:hAnsi="Verdana"/>
          <w:b/>
        </w:rPr>
        <w:t xml:space="preserve"> 201</w:t>
      </w:r>
      <w:r w:rsidR="00804EBA">
        <w:rPr>
          <w:rFonts w:ascii="Verdana" w:hAnsi="Verdana"/>
          <w:b/>
        </w:rPr>
        <w:t>5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L'AN DEUX MILLE </w:t>
      </w:r>
      <w:r w:rsidR="00804EBA">
        <w:rPr>
          <w:rFonts w:ascii="Verdana" w:hAnsi="Verdana"/>
        </w:rPr>
        <w:t>QUINZE</w:t>
      </w:r>
    </w:p>
    <w:p w:rsidR="00425C8E" w:rsidRPr="005B3C9A" w:rsidRDefault="00425C8E" w:rsidP="00A56360">
      <w:pPr>
        <w:jc w:val="both"/>
        <w:rPr>
          <w:rFonts w:ascii="Verdana" w:hAnsi="Verdana"/>
        </w:rPr>
      </w:pPr>
      <w:r w:rsidRPr="005B3C9A">
        <w:rPr>
          <w:rFonts w:ascii="Verdana" w:hAnsi="Verdana"/>
        </w:rPr>
        <w:t xml:space="preserve">Le </w:t>
      </w:r>
      <w:r w:rsidR="005B3C9A" w:rsidRPr="005B3C9A">
        <w:rPr>
          <w:rFonts w:ascii="Verdana" w:hAnsi="Verdana"/>
        </w:rPr>
        <w:t>28 août</w:t>
      </w:r>
      <w:r w:rsidR="00241763" w:rsidRPr="005B3C9A">
        <w:rPr>
          <w:rFonts w:ascii="Verdana" w:hAnsi="Verdana"/>
        </w:rPr>
        <w:t xml:space="preserve"> 201</w:t>
      </w:r>
      <w:r w:rsidR="00804EBA" w:rsidRPr="005B3C9A">
        <w:rPr>
          <w:rFonts w:ascii="Verdana" w:hAnsi="Verdana"/>
        </w:rPr>
        <w:t>5</w:t>
      </w:r>
      <w:r w:rsidR="00841713" w:rsidRPr="005B3C9A">
        <w:rPr>
          <w:rFonts w:ascii="Verdana" w:hAnsi="Verdana"/>
        </w:rPr>
        <w:t xml:space="preserve"> </w:t>
      </w:r>
      <w:r w:rsidR="00142C61" w:rsidRPr="005B3C9A">
        <w:rPr>
          <w:rFonts w:ascii="Verdana" w:hAnsi="Verdana"/>
        </w:rPr>
        <w:t xml:space="preserve">à </w:t>
      </w:r>
      <w:r w:rsidR="00241763" w:rsidRPr="005B3C9A">
        <w:rPr>
          <w:rFonts w:ascii="Verdana" w:hAnsi="Verdana"/>
        </w:rPr>
        <w:t>1</w:t>
      </w:r>
      <w:r w:rsidR="005B3C9A" w:rsidRPr="005B3C9A">
        <w:rPr>
          <w:rFonts w:ascii="Verdana" w:hAnsi="Verdana"/>
        </w:rPr>
        <w:t>7</w:t>
      </w:r>
      <w:r w:rsidR="00241763" w:rsidRPr="005B3C9A">
        <w:rPr>
          <w:rFonts w:ascii="Verdana" w:hAnsi="Verdana"/>
        </w:rPr>
        <w:t xml:space="preserve"> </w:t>
      </w:r>
      <w:r w:rsidR="00841713" w:rsidRPr="005B3C9A">
        <w:rPr>
          <w:rFonts w:ascii="Verdana" w:hAnsi="Verdana"/>
        </w:rPr>
        <w:t>h</w:t>
      </w:r>
      <w:r w:rsidR="00241763" w:rsidRPr="005B3C9A">
        <w:rPr>
          <w:rFonts w:ascii="Verdana" w:hAnsi="Verdana"/>
        </w:rPr>
        <w:t xml:space="preserve"> 30</w:t>
      </w:r>
      <w:r w:rsidRPr="005B3C9A">
        <w:rPr>
          <w:rFonts w:ascii="Verdana" w:hAnsi="Verdana"/>
        </w:rPr>
        <w:t xml:space="preserve">, </w:t>
      </w:r>
      <w:r w:rsidR="009556DA" w:rsidRPr="005B3C9A">
        <w:rPr>
          <w:rFonts w:ascii="Verdana" w:hAnsi="Verdana"/>
        </w:rPr>
        <w:t>dans les</w:t>
      </w:r>
      <w:r w:rsidR="00841713" w:rsidRPr="005B3C9A">
        <w:rPr>
          <w:rFonts w:ascii="Verdana" w:hAnsi="Verdana"/>
        </w:rPr>
        <w:t xml:space="preserve"> locaux du siège social</w:t>
      </w:r>
      <w:r w:rsidR="00715CAE" w:rsidRPr="005B3C9A">
        <w:rPr>
          <w:rFonts w:ascii="Verdana" w:hAnsi="Verdana"/>
        </w:rPr>
        <w:t>.</w:t>
      </w:r>
    </w:p>
    <w:p w:rsidR="00425C8E" w:rsidRPr="005B3C9A" w:rsidRDefault="00425C8E">
      <w:pPr>
        <w:jc w:val="both"/>
        <w:rPr>
          <w:rFonts w:ascii="Verdana" w:hAnsi="Verdana"/>
        </w:rPr>
      </w:pPr>
    </w:p>
    <w:p w:rsidR="00425C8E" w:rsidRPr="005B3C9A" w:rsidRDefault="00425C8E">
      <w:pPr>
        <w:jc w:val="both"/>
        <w:rPr>
          <w:rFonts w:ascii="Verdana" w:hAnsi="Verdana"/>
        </w:rPr>
      </w:pPr>
      <w:r w:rsidRPr="005B3C9A">
        <w:rPr>
          <w:rFonts w:ascii="Verdana" w:hAnsi="Verdana"/>
        </w:rPr>
        <w:t xml:space="preserve">Les associés de la Société à Responsabilité Limitée </w:t>
      </w:r>
      <w:r w:rsidR="00241763" w:rsidRPr="005B3C9A">
        <w:rPr>
          <w:rFonts w:ascii="Verdana" w:hAnsi="Verdana"/>
        </w:rPr>
        <w:t>Allizéo Web</w:t>
      </w:r>
      <w:r w:rsidRPr="005B3C9A">
        <w:rPr>
          <w:rFonts w:ascii="Verdana" w:hAnsi="Verdana"/>
        </w:rPr>
        <w:t xml:space="preserve"> au capital de </w:t>
      </w:r>
      <w:r w:rsidR="00241763" w:rsidRPr="005B3C9A">
        <w:rPr>
          <w:rFonts w:ascii="Verdana" w:hAnsi="Verdana"/>
        </w:rPr>
        <w:t>6</w:t>
      </w:r>
      <w:r w:rsidR="00116BE9" w:rsidRPr="005B3C9A">
        <w:rPr>
          <w:rFonts w:ascii="Verdana" w:hAnsi="Verdana"/>
        </w:rPr>
        <w:t>.</w:t>
      </w:r>
      <w:r w:rsidR="00241763" w:rsidRPr="005B3C9A">
        <w:rPr>
          <w:rFonts w:ascii="Verdana" w:hAnsi="Verdana"/>
        </w:rPr>
        <w:t>000</w:t>
      </w:r>
      <w:r w:rsidR="00116BE9" w:rsidRPr="005B3C9A">
        <w:rPr>
          <w:rFonts w:ascii="Verdana" w:hAnsi="Verdana"/>
        </w:rPr>
        <w:t xml:space="preserve"> E</w:t>
      </w:r>
      <w:r w:rsidRPr="005B3C9A">
        <w:rPr>
          <w:rFonts w:ascii="Verdana" w:hAnsi="Verdana"/>
        </w:rPr>
        <w:t>uros, se sont réunis en Assemblée Générale Ordinaire Annuelle sur convocation de la Gérance.</w:t>
      </w:r>
    </w:p>
    <w:p w:rsidR="00425C8E" w:rsidRPr="005B3C9A" w:rsidRDefault="00425C8E">
      <w:pPr>
        <w:jc w:val="both"/>
        <w:rPr>
          <w:rFonts w:ascii="Verdana" w:hAnsi="Verdana"/>
        </w:rPr>
      </w:pPr>
    </w:p>
    <w:p w:rsidR="00425C8E" w:rsidRPr="005B3C9A" w:rsidRDefault="00425C8E">
      <w:pPr>
        <w:ind w:firstLine="708"/>
        <w:jc w:val="both"/>
        <w:rPr>
          <w:rFonts w:ascii="Verdana" w:hAnsi="Verdana"/>
          <w:b/>
          <w:u w:val="single"/>
        </w:rPr>
      </w:pPr>
      <w:r w:rsidRPr="005B3C9A">
        <w:rPr>
          <w:rFonts w:ascii="Verdana" w:hAnsi="Verdana"/>
          <w:b/>
          <w:u w:val="single"/>
        </w:rPr>
        <w:t>Sont présents</w:t>
      </w:r>
    </w:p>
    <w:p w:rsidR="00425C8E" w:rsidRPr="005B3C9A" w:rsidRDefault="00425C8E">
      <w:pPr>
        <w:jc w:val="both"/>
        <w:rPr>
          <w:rFonts w:ascii="Verdana" w:hAnsi="Verdana"/>
        </w:rPr>
      </w:pPr>
    </w:p>
    <w:p w:rsidR="00E86A10" w:rsidRPr="005B3C9A" w:rsidRDefault="004E0A79" w:rsidP="001D7D97">
      <w:pPr>
        <w:numPr>
          <w:ilvl w:val="0"/>
          <w:numId w:val="8"/>
        </w:numPr>
        <w:tabs>
          <w:tab w:val="left" w:pos="1701"/>
          <w:tab w:val="left" w:pos="6521"/>
        </w:tabs>
        <w:ind w:left="1701"/>
        <w:jc w:val="both"/>
        <w:rPr>
          <w:rFonts w:ascii="Verdana" w:hAnsi="Verdana"/>
        </w:rPr>
      </w:pPr>
      <w:r w:rsidRPr="008045A0">
        <w:rPr>
          <w:rFonts w:ascii="Verdana" w:hAnsi="Verdana"/>
        </w:rPr>
        <w:t>M</w:t>
      </w:r>
      <w:r>
        <w:rPr>
          <w:rFonts w:ascii="Verdana" w:hAnsi="Verdana"/>
        </w:rPr>
        <w:t>adame</w:t>
      </w:r>
      <w:r w:rsidRPr="008045A0">
        <w:rPr>
          <w:rFonts w:ascii="Verdana" w:hAnsi="Verdana"/>
        </w:rPr>
        <w:t xml:space="preserve"> </w:t>
      </w:r>
      <w:r w:rsidR="00241763" w:rsidRPr="005B3C9A">
        <w:rPr>
          <w:rFonts w:ascii="Verdana" w:hAnsi="Verdana"/>
        </w:rPr>
        <w:t>Habiba AOUZAL</w:t>
      </w:r>
      <w:r w:rsidR="00841713" w:rsidRPr="005B3C9A">
        <w:rPr>
          <w:rFonts w:ascii="Verdana" w:hAnsi="Verdana"/>
        </w:rPr>
        <w:t xml:space="preserve"> Propriétaire de </w:t>
      </w:r>
      <w:r w:rsidR="00841713" w:rsidRPr="005B3C9A">
        <w:rPr>
          <w:rFonts w:ascii="Verdana" w:hAnsi="Verdana"/>
        </w:rPr>
        <w:tab/>
      </w:r>
      <w:r w:rsidR="00241763" w:rsidRPr="005B3C9A">
        <w:rPr>
          <w:rFonts w:ascii="Verdana" w:hAnsi="Verdana"/>
        </w:rPr>
        <w:t>70</w:t>
      </w:r>
      <w:r w:rsidR="00E86A10" w:rsidRPr="005B3C9A">
        <w:rPr>
          <w:rFonts w:ascii="Verdana" w:hAnsi="Verdana"/>
        </w:rPr>
        <w:t xml:space="preserve"> parts,</w:t>
      </w:r>
    </w:p>
    <w:p w:rsidR="00517392" w:rsidRPr="005B3C9A" w:rsidRDefault="00841713" w:rsidP="001D7D97">
      <w:pPr>
        <w:numPr>
          <w:ilvl w:val="0"/>
          <w:numId w:val="8"/>
        </w:numPr>
        <w:tabs>
          <w:tab w:val="left" w:pos="1701"/>
          <w:tab w:val="left" w:pos="6521"/>
        </w:tabs>
        <w:ind w:left="1701"/>
        <w:jc w:val="both"/>
        <w:rPr>
          <w:rFonts w:ascii="Verdana" w:hAnsi="Verdana"/>
        </w:rPr>
      </w:pPr>
      <w:r w:rsidRPr="005B3C9A">
        <w:rPr>
          <w:rFonts w:ascii="Verdana" w:hAnsi="Verdana"/>
        </w:rPr>
        <w:t>M</w:t>
      </w:r>
      <w:r w:rsidR="004E0A79">
        <w:rPr>
          <w:rFonts w:ascii="Verdana" w:hAnsi="Verdana"/>
        </w:rPr>
        <w:t>onsieur</w:t>
      </w:r>
      <w:r w:rsidRPr="005B3C9A">
        <w:rPr>
          <w:rFonts w:ascii="Verdana" w:hAnsi="Verdana"/>
        </w:rPr>
        <w:t xml:space="preserve"> </w:t>
      </w:r>
      <w:r w:rsidR="00241763" w:rsidRPr="005B3C9A">
        <w:rPr>
          <w:rFonts w:ascii="Verdana" w:hAnsi="Verdana"/>
        </w:rPr>
        <w:t>Mohamed</w:t>
      </w:r>
      <w:r w:rsidRPr="005B3C9A">
        <w:rPr>
          <w:rFonts w:ascii="Verdana" w:hAnsi="Verdana"/>
        </w:rPr>
        <w:t xml:space="preserve"> </w:t>
      </w:r>
      <w:r w:rsidR="00241763" w:rsidRPr="005B3C9A">
        <w:rPr>
          <w:rFonts w:ascii="Verdana" w:hAnsi="Verdana"/>
        </w:rPr>
        <w:t xml:space="preserve">AOUZAL </w:t>
      </w:r>
      <w:r w:rsidRPr="005B3C9A">
        <w:rPr>
          <w:rFonts w:ascii="Verdana" w:hAnsi="Verdana"/>
        </w:rPr>
        <w:t xml:space="preserve">Propriétaire de </w:t>
      </w:r>
      <w:r w:rsidR="00517392" w:rsidRPr="005B3C9A">
        <w:rPr>
          <w:rFonts w:ascii="Verdana" w:hAnsi="Verdana"/>
        </w:rPr>
        <w:t xml:space="preserve"> </w:t>
      </w:r>
      <w:r w:rsidR="00517392" w:rsidRPr="005B3C9A">
        <w:rPr>
          <w:rFonts w:ascii="Verdana" w:hAnsi="Verdana"/>
        </w:rPr>
        <w:tab/>
      </w:r>
      <w:r w:rsidR="00241763" w:rsidRPr="005B3C9A">
        <w:rPr>
          <w:rFonts w:ascii="Verdana" w:hAnsi="Verdana"/>
        </w:rPr>
        <w:t>30</w:t>
      </w:r>
      <w:r w:rsidR="00702FB2" w:rsidRPr="005B3C9A">
        <w:rPr>
          <w:rFonts w:ascii="Verdana" w:hAnsi="Verdana"/>
        </w:rPr>
        <w:t xml:space="preserve"> </w:t>
      </w:r>
      <w:r w:rsidR="00517392" w:rsidRPr="005B3C9A">
        <w:rPr>
          <w:rFonts w:ascii="Verdana" w:hAnsi="Verdana"/>
        </w:rPr>
        <w:t>parts,</w:t>
      </w:r>
    </w:p>
    <w:p w:rsidR="00425C8E" w:rsidRPr="005B3C9A" w:rsidRDefault="001D7D97" w:rsidP="001D7D97">
      <w:pPr>
        <w:tabs>
          <w:tab w:val="left" w:pos="6379"/>
        </w:tabs>
        <w:ind w:left="1418" w:firstLine="283"/>
        <w:jc w:val="both"/>
        <w:rPr>
          <w:rFonts w:ascii="Verdana" w:hAnsi="Verdana"/>
        </w:rPr>
      </w:pPr>
      <w:r w:rsidRPr="005B3C9A">
        <w:rPr>
          <w:rFonts w:ascii="Verdana" w:hAnsi="Verdana"/>
        </w:rPr>
        <w:tab/>
        <w:t xml:space="preserve"> </w:t>
      </w:r>
      <w:r w:rsidR="00425C8E" w:rsidRPr="005B3C9A">
        <w:rPr>
          <w:rFonts w:ascii="Verdana" w:hAnsi="Verdana"/>
        </w:rPr>
        <w:t>-----------</w:t>
      </w:r>
    </w:p>
    <w:p w:rsidR="00425C8E" w:rsidRPr="005B3C9A" w:rsidRDefault="00425C8E" w:rsidP="001D7D97">
      <w:pPr>
        <w:tabs>
          <w:tab w:val="right" w:pos="7371"/>
        </w:tabs>
        <w:ind w:left="1701"/>
        <w:jc w:val="both"/>
        <w:rPr>
          <w:rFonts w:ascii="Verdana" w:hAnsi="Verdana"/>
        </w:rPr>
      </w:pPr>
      <w:r w:rsidRPr="005B3C9A">
        <w:rPr>
          <w:rFonts w:ascii="Verdana" w:hAnsi="Verdana"/>
        </w:rPr>
        <w:tab/>
        <w:t xml:space="preserve">TOTAL : </w:t>
      </w:r>
      <w:r w:rsidR="00241763" w:rsidRPr="005B3C9A">
        <w:rPr>
          <w:rFonts w:ascii="Verdana" w:hAnsi="Verdana"/>
        </w:rPr>
        <w:t>100</w:t>
      </w:r>
      <w:r w:rsidRPr="005B3C9A">
        <w:rPr>
          <w:rFonts w:ascii="Verdana" w:hAnsi="Verdana"/>
        </w:rPr>
        <w:t xml:space="preserve"> parts</w:t>
      </w:r>
    </w:p>
    <w:p w:rsidR="00425C8E" w:rsidRPr="005B3C9A" w:rsidRDefault="00425C8E">
      <w:pPr>
        <w:pStyle w:val="Corpsdetexte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425C8E" w:rsidRPr="005B3C9A" w:rsidRDefault="00425C8E">
      <w:pPr>
        <w:jc w:val="both"/>
        <w:rPr>
          <w:rFonts w:ascii="Verdana" w:hAnsi="Verdana"/>
        </w:rPr>
      </w:pPr>
      <w:r w:rsidRPr="005B3C9A">
        <w:rPr>
          <w:rFonts w:ascii="Verdana" w:hAnsi="Verdana"/>
        </w:rPr>
        <w:t>L'Assemblée réunissant plus de la moitié des parts sociales, peut valablement délibérer et, en conséquence, est déclarée régulièrement constituée.</w:t>
      </w:r>
    </w:p>
    <w:p w:rsidR="00425C8E" w:rsidRPr="005B3C9A" w:rsidRDefault="00841713">
      <w:pPr>
        <w:jc w:val="both"/>
        <w:rPr>
          <w:rFonts w:ascii="Verdana" w:hAnsi="Verdana"/>
        </w:rPr>
      </w:pPr>
      <w:r w:rsidRPr="005B3C9A">
        <w:rPr>
          <w:rFonts w:ascii="Verdana" w:hAnsi="Verdana"/>
        </w:rPr>
        <w:t xml:space="preserve">MME </w:t>
      </w:r>
      <w:r w:rsidR="00241763" w:rsidRPr="005B3C9A">
        <w:rPr>
          <w:rFonts w:ascii="Verdana" w:hAnsi="Verdana"/>
        </w:rPr>
        <w:t>Habiba</w:t>
      </w:r>
      <w:r w:rsidRPr="005B3C9A">
        <w:rPr>
          <w:rFonts w:ascii="Verdana" w:hAnsi="Verdana"/>
        </w:rPr>
        <w:t xml:space="preserve"> </w:t>
      </w:r>
      <w:r w:rsidR="00241763" w:rsidRPr="005B3C9A">
        <w:rPr>
          <w:rFonts w:ascii="Verdana" w:hAnsi="Verdana"/>
        </w:rPr>
        <w:t>AOUZAL</w:t>
      </w:r>
      <w:r w:rsidR="00E86A10" w:rsidRPr="005B3C9A">
        <w:rPr>
          <w:rFonts w:ascii="Verdana" w:hAnsi="Verdana"/>
        </w:rPr>
        <w:t xml:space="preserve">, préside la réunion en sa qualité de </w:t>
      </w:r>
      <w:r w:rsidRPr="005B3C9A">
        <w:rPr>
          <w:rFonts w:ascii="Verdana" w:hAnsi="Verdana"/>
        </w:rPr>
        <w:t>g</w:t>
      </w:r>
      <w:r w:rsidR="00E86A10" w:rsidRPr="005B3C9A">
        <w:rPr>
          <w:rFonts w:ascii="Verdana" w:hAnsi="Verdana"/>
        </w:rPr>
        <w:t>érant</w:t>
      </w:r>
      <w:r w:rsidRPr="005B3C9A">
        <w:rPr>
          <w:rFonts w:ascii="Verdana" w:hAnsi="Verdana"/>
        </w:rPr>
        <w:t>(</w:t>
      </w:r>
      <w:r w:rsidR="001F5AB7" w:rsidRPr="005B3C9A">
        <w:rPr>
          <w:rFonts w:ascii="Verdana" w:hAnsi="Verdana"/>
        </w:rPr>
        <w:t>e</w:t>
      </w:r>
      <w:r w:rsidRPr="005B3C9A">
        <w:rPr>
          <w:rFonts w:ascii="Verdana" w:hAnsi="Verdana"/>
        </w:rPr>
        <w:t>)</w:t>
      </w:r>
      <w:r w:rsidR="00E86A10" w:rsidRPr="005B3C9A">
        <w:rPr>
          <w:rFonts w:ascii="Verdana" w:hAnsi="Verdana"/>
        </w:rPr>
        <w:t>.</w:t>
      </w:r>
    </w:p>
    <w:p w:rsidR="00425C8E" w:rsidRPr="005B3C9A" w:rsidRDefault="00841713">
      <w:pPr>
        <w:jc w:val="both"/>
        <w:rPr>
          <w:rFonts w:ascii="Verdana" w:hAnsi="Verdana"/>
        </w:rPr>
      </w:pPr>
      <w:r w:rsidRPr="005B3C9A">
        <w:rPr>
          <w:rFonts w:ascii="Verdana" w:hAnsi="Verdana"/>
        </w:rPr>
        <w:t>La Présidente</w:t>
      </w:r>
      <w:r w:rsidR="00425C8E" w:rsidRPr="005B3C9A">
        <w:rPr>
          <w:rFonts w:ascii="Verdana" w:hAnsi="Verdana"/>
        </w:rPr>
        <w:t xml:space="preserve"> constate en conséquence, que l'Assemblée peut valablement délibérer et prendre ses décisions à la majorité requise de plus de la moitié des parts sociales.</w:t>
      </w:r>
    </w:p>
    <w:p w:rsidR="00425C8E" w:rsidRPr="005B3C9A" w:rsidRDefault="00425C8E">
      <w:pPr>
        <w:jc w:val="both"/>
        <w:rPr>
          <w:rFonts w:ascii="Verdana" w:hAnsi="Verdana"/>
        </w:rPr>
      </w:pPr>
    </w:p>
    <w:p w:rsidR="00425C8E" w:rsidRPr="005B3C9A" w:rsidRDefault="00841713">
      <w:pPr>
        <w:jc w:val="both"/>
        <w:rPr>
          <w:rFonts w:ascii="Verdana" w:hAnsi="Verdana"/>
        </w:rPr>
      </w:pPr>
      <w:r w:rsidRPr="005B3C9A">
        <w:rPr>
          <w:rFonts w:ascii="Verdana" w:hAnsi="Verdana"/>
        </w:rPr>
        <w:t xml:space="preserve">La Présidente </w:t>
      </w:r>
      <w:r w:rsidR="00425C8E" w:rsidRPr="005B3C9A">
        <w:rPr>
          <w:rFonts w:ascii="Verdana" w:hAnsi="Verdana"/>
        </w:rPr>
        <w:t>dépose devant l'Assemblée et met à sa disposition :</w:t>
      </w:r>
    </w:p>
    <w:p w:rsidR="00425C8E" w:rsidRPr="005B3C9A" w:rsidRDefault="00425C8E">
      <w:pPr>
        <w:jc w:val="both"/>
        <w:rPr>
          <w:rFonts w:ascii="Verdana" w:hAnsi="Verdana"/>
        </w:rPr>
      </w:pPr>
    </w:p>
    <w:p w:rsidR="00804EBA" w:rsidRPr="005B3C9A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5B3C9A">
        <w:rPr>
          <w:rFonts w:ascii="Verdana" w:hAnsi="Verdana"/>
        </w:rPr>
        <w:t xml:space="preserve">l'inventaire et les comptes annuels de l'exercice clos le </w:t>
      </w:r>
      <w:r w:rsidR="00A31734" w:rsidRPr="005B3C9A">
        <w:rPr>
          <w:rFonts w:ascii="Verdana" w:hAnsi="Verdana"/>
        </w:rPr>
        <w:t>31 mars 201</w:t>
      </w:r>
      <w:r w:rsidR="00804EBA" w:rsidRPr="005B3C9A">
        <w:rPr>
          <w:rFonts w:ascii="Verdana" w:hAnsi="Verdana"/>
        </w:rPr>
        <w:t>5</w:t>
      </w:r>
    </w:p>
    <w:p w:rsidR="00425C8E" w:rsidRPr="005B3C9A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5B3C9A">
        <w:rPr>
          <w:rFonts w:ascii="Verdana" w:hAnsi="Verdana"/>
        </w:rPr>
        <w:t>le rapport de gestion sur les opérations de l'exercice,</w:t>
      </w:r>
    </w:p>
    <w:p w:rsidR="00425C8E" w:rsidRPr="005B3C9A" w:rsidRDefault="00425C8E" w:rsidP="001D7D97">
      <w:pPr>
        <w:numPr>
          <w:ilvl w:val="0"/>
          <w:numId w:val="8"/>
        </w:numPr>
        <w:ind w:left="714" w:hanging="357"/>
        <w:jc w:val="both"/>
        <w:rPr>
          <w:rFonts w:ascii="Verdana" w:hAnsi="Verdana"/>
        </w:rPr>
      </w:pPr>
      <w:r w:rsidRPr="005B3C9A">
        <w:rPr>
          <w:rFonts w:ascii="Verdana" w:hAnsi="Verdana"/>
        </w:rPr>
        <w:t>le rapport spécial de la Gérance sur les conventions visées à l'Article L. 223-19 du Nouveau Code de Commerce,</w:t>
      </w:r>
    </w:p>
    <w:p w:rsidR="00425C8E" w:rsidRPr="005B3C9A" w:rsidRDefault="00425C8E" w:rsidP="001D7D97">
      <w:pPr>
        <w:numPr>
          <w:ilvl w:val="0"/>
          <w:numId w:val="8"/>
        </w:numPr>
        <w:jc w:val="both"/>
        <w:rPr>
          <w:rFonts w:ascii="Verdana" w:hAnsi="Verdana"/>
        </w:rPr>
      </w:pPr>
      <w:r w:rsidRPr="005B3C9A">
        <w:rPr>
          <w:rFonts w:ascii="Verdana" w:hAnsi="Verdana"/>
        </w:rPr>
        <w:t>le texte des résolutions proposées à l'assemblée.</w:t>
      </w:r>
    </w:p>
    <w:p w:rsidR="00425C8E" w:rsidRPr="005B3C9A" w:rsidRDefault="00425C8E">
      <w:pPr>
        <w:jc w:val="both"/>
        <w:rPr>
          <w:rFonts w:ascii="Verdana" w:hAnsi="Verdana"/>
        </w:rPr>
      </w:pPr>
    </w:p>
    <w:p w:rsidR="00425C8E" w:rsidRPr="005B3C9A" w:rsidRDefault="00425C8E">
      <w:pPr>
        <w:jc w:val="both"/>
        <w:outlineLvl w:val="0"/>
        <w:rPr>
          <w:rFonts w:ascii="Verdana" w:hAnsi="Verdana"/>
        </w:rPr>
      </w:pPr>
      <w:r w:rsidRPr="005B3C9A">
        <w:rPr>
          <w:rFonts w:ascii="Verdana" w:hAnsi="Verdana"/>
        </w:rPr>
        <w:t xml:space="preserve">Ensuite, </w:t>
      </w:r>
      <w:r w:rsidR="00841713" w:rsidRPr="005B3C9A">
        <w:rPr>
          <w:rFonts w:ascii="Verdana" w:hAnsi="Verdana"/>
        </w:rPr>
        <w:t xml:space="preserve">La Présidente </w:t>
      </w:r>
      <w:r w:rsidRPr="005B3C9A">
        <w:rPr>
          <w:rFonts w:ascii="Verdana" w:hAnsi="Verdana"/>
        </w:rPr>
        <w:t>donne connaissance de son rapport.</w:t>
      </w:r>
    </w:p>
    <w:p w:rsidR="00425C8E" w:rsidRPr="005B3C9A" w:rsidRDefault="00425C8E">
      <w:pPr>
        <w:jc w:val="both"/>
        <w:rPr>
          <w:rFonts w:ascii="Verdana" w:hAnsi="Verdana"/>
        </w:rPr>
      </w:pPr>
    </w:p>
    <w:p w:rsidR="00425C8E" w:rsidRPr="005B3C9A" w:rsidRDefault="00425C8E">
      <w:pPr>
        <w:jc w:val="both"/>
        <w:rPr>
          <w:rFonts w:ascii="Verdana" w:hAnsi="Verdana"/>
        </w:rPr>
      </w:pPr>
      <w:r w:rsidRPr="005B3C9A">
        <w:rPr>
          <w:rFonts w:ascii="Verdana" w:hAnsi="Verdana"/>
        </w:rPr>
        <w:t xml:space="preserve">Puis, </w:t>
      </w:r>
      <w:r w:rsidR="001F5AB7" w:rsidRPr="005B3C9A">
        <w:rPr>
          <w:rFonts w:ascii="Verdana" w:hAnsi="Verdana"/>
        </w:rPr>
        <w:t>elle</w:t>
      </w:r>
      <w:r w:rsidRPr="005B3C9A">
        <w:rPr>
          <w:rFonts w:ascii="Verdana" w:hAnsi="Verdana"/>
        </w:rPr>
        <w:t xml:space="preserve"> rappelle que l'ordre du jour de la présente Assemblée est le suivant :</w:t>
      </w:r>
    </w:p>
    <w:p w:rsidR="00425C8E" w:rsidRPr="005B3C9A" w:rsidRDefault="00425C8E">
      <w:pPr>
        <w:tabs>
          <w:tab w:val="left" w:pos="2016"/>
          <w:tab w:val="left" w:pos="3888"/>
          <w:tab w:val="left" w:pos="10656"/>
        </w:tabs>
        <w:jc w:val="both"/>
        <w:rPr>
          <w:rFonts w:ascii="Verdana" w:hAnsi="Verdana"/>
        </w:rPr>
      </w:pPr>
    </w:p>
    <w:p w:rsidR="00A82E33" w:rsidRPr="005B3C9A" w:rsidRDefault="00425C8E" w:rsidP="001D7D97">
      <w:pPr>
        <w:numPr>
          <w:ilvl w:val="0"/>
          <w:numId w:val="11"/>
        </w:numPr>
        <w:ind w:left="714" w:hanging="357"/>
        <w:jc w:val="both"/>
        <w:rPr>
          <w:rFonts w:ascii="Verdana" w:hAnsi="Verdana"/>
        </w:rPr>
      </w:pPr>
      <w:r w:rsidRPr="005B3C9A">
        <w:rPr>
          <w:rFonts w:ascii="Verdana" w:hAnsi="Verdana"/>
        </w:rPr>
        <w:t xml:space="preserve">Lecture du Rapport de gestion sur la situation et l'activité de la société durant l'exercice clos le </w:t>
      </w:r>
      <w:r w:rsidR="00A31734" w:rsidRPr="005B3C9A">
        <w:rPr>
          <w:rFonts w:ascii="Verdana" w:hAnsi="Verdana"/>
        </w:rPr>
        <w:t>31 mars 201</w:t>
      </w:r>
      <w:r w:rsidR="00804EBA" w:rsidRPr="005B3C9A">
        <w:rPr>
          <w:rFonts w:ascii="Verdana" w:hAnsi="Verdana"/>
        </w:rPr>
        <w:t>5</w:t>
      </w:r>
    </w:p>
    <w:p w:rsidR="001D7D97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Lecture du rapport spécial de la gérance sur les conventions visées à l'Article L. 223-19 du Nouveau Code de Commerce ; </w:t>
      </w:r>
    </w:p>
    <w:p w:rsidR="00425C8E" w:rsidRPr="001D7D97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1D7D97">
        <w:rPr>
          <w:rFonts w:ascii="Verdana" w:hAnsi="Verdana"/>
        </w:rPr>
        <w:t xml:space="preserve">Approbation des conventions visées à l'Article L. 223-19 du Nouveau Code de Commerce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Approbation des comptes annuels dudit exercice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Quitus à la gérance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Affectation du résultat ; </w:t>
      </w:r>
    </w:p>
    <w:p w:rsidR="00425C8E" w:rsidRPr="00241763" w:rsidRDefault="00425C8E" w:rsidP="001D7D97">
      <w:pPr>
        <w:numPr>
          <w:ilvl w:val="0"/>
          <w:numId w:val="11"/>
        </w:numPr>
        <w:jc w:val="both"/>
        <w:rPr>
          <w:rFonts w:ascii="Verdana" w:hAnsi="Verdana"/>
        </w:rPr>
      </w:pPr>
      <w:r w:rsidRPr="00241763">
        <w:rPr>
          <w:rFonts w:ascii="Verdana" w:hAnsi="Verdana"/>
        </w:rPr>
        <w:t>Questions diverses.</w:t>
      </w:r>
    </w:p>
    <w:p w:rsidR="00425C8E" w:rsidRPr="00241763" w:rsidRDefault="00425C8E">
      <w:pPr>
        <w:jc w:val="both"/>
        <w:rPr>
          <w:rFonts w:ascii="Verdana" w:hAnsi="Verdana"/>
        </w:rPr>
      </w:pPr>
    </w:p>
    <w:p w:rsidR="00116BE9" w:rsidRDefault="00425C8E" w:rsidP="00116BE9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La discussion Générale est alors ouverte à laquelle prennent part tous les associés présents. Cette discussion est ensuite close et sont mises aux voix les résolut</w:t>
      </w:r>
      <w:r w:rsidR="00116BE9">
        <w:rPr>
          <w:rFonts w:ascii="Verdana" w:hAnsi="Verdana"/>
        </w:rPr>
        <w:t>ions figurant à l'ordre du jour</w:t>
      </w:r>
    </w:p>
    <w:p w:rsidR="00116BE9" w:rsidRDefault="00116BE9" w:rsidP="00116BE9">
      <w:pPr>
        <w:jc w:val="both"/>
        <w:rPr>
          <w:rFonts w:ascii="Verdana" w:hAnsi="Verdana"/>
        </w:rPr>
      </w:pPr>
    </w:p>
    <w:p w:rsidR="00116BE9" w:rsidRPr="00116BE9" w:rsidRDefault="00116BE9" w:rsidP="00116BE9">
      <w:pPr>
        <w:jc w:val="both"/>
        <w:rPr>
          <w:rFonts w:ascii="Verdana" w:hAnsi="Verdana"/>
        </w:rPr>
      </w:pPr>
    </w:p>
    <w:p w:rsidR="00594A70" w:rsidRPr="00241763" w:rsidRDefault="00425C8E" w:rsidP="001D7D97">
      <w:pPr>
        <w:jc w:val="both"/>
        <w:outlineLvl w:val="0"/>
        <w:rPr>
          <w:rFonts w:ascii="Verdana" w:hAnsi="Verdana"/>
        </w:rPr>
      </w:pPr>
      <w:r w:rsidRPr="001D7D97">
        <w:rPr>
          <w:rFonts w:ascii="Verdana" w:hAnsi="Verdana"/>
          <w:b/>
        </w:rPr>
        <w:lastRenderedPageBreak/>
        <w:t>P</w:t>
      </w:r>
      <w:r w:rsidR="001D7D97" w:rsidRPr="001D7D97">
        <w:rPr>
          <w:rFonts w:ascii="Verdana" w:hAnsi="Verdana"/>
          <w:b/>
        </w:rPr>
        <w:t>remière résolution :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L'Assemblée Générale après avoir entendu la lecture du rapport de gestion de la gérance relatif à </w:t>
      </w:r>
      <w:r w:rsidRPr="005B3C9A">
        <w:rPr>
          <w:rFonts w:ascii="Verdana" w:hAnsi="Verdana"/>
        </w:rPr>
        <w:t xml:space="preserve">l'exercice clos le </w:t>
      </w:r>
      <w:r w:rsidR="00A31734" w:rsidRPr="005B3C9A">
        <w:rPr>
          <w:rFonts w:ascii="Verdana" w:hAnsi="Verdana"/>
        </w:rPr>
        <w:t>31 mars 201</w:t>
      </w:r>
      <w:r w:rsidR="00804EBA" w:rsidRPr="005B3C9A">
        <w:rPr>
          <w:rFonts w:ascii="Verdana" w:hAnsi="Verdana"/>
        </w:rPr>
        <w:t>5</w:t>
      </w:r>
      <w:r w:rsidRPr="005B3C9A">
        <w:rPr>
          <w:rFonts w:ascii="Verdana" w:hAnsi="Verdana"/>
        </w:rPr>
        <w:t xml:space="preserve"> approuve les comptes tels qu'ils ont été présentés.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Elle approuve également les opérations traduites dans ces comptes ou résumées dans ce rapport.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>En conséquence, elle donne à la gérance quitus entier et sans réserve de l'exécution de son mandat pour l'exercice écoulé.</w:t>
      </w:r>
    </w:p>
    <w:p w:rsidR="001D7D97" w:rsidRPr="00241763" w:rsidRDefault="001D7D97" w:rsidP="001D7D97">
      <w:pPr>
        <w:jc w:val="both"/>
        <w:outlineLvl w:val="0"/>
        <w:rPr>
          <w:rFonts w:ascii="Verdana" w:hAnsi="Verdana"/>
        </w:rPr>
      </w:pPr>
    </w:p>
    <w:p w:rsidR="00425C8E" w:rsidRPr="00241763" w:rsidRDefault="00425C8E">
      <w:pPr>
        <w:jc w:val="both"/>
        <w:rPr>
          <w:rFonts w:ascii="Verdana" w:hAnsi="Verdana"/>
        </w:rPr>
      </w:pPr>
    </w:p>
    <w:p w:rsidR="00425C8E" w:rsidRPr="001D7D97" w:rsidRDefault="00425C8E">
      <w:pPr>
        <w:jc w:val="both"/>
        <w:outlineLvl w:val="0"/>
        <w:rPr>
          <w:rFonts w:ascii="Verdana" w:hAnsi="Verdana"/>
          <w:b/>
        </w:rPr>
      </w:pPr>
      <w:r w:rsidRPr="001D7D97">
        <w:rPr>
          <w:rFonts w:ascii="Verdana" w:hAnsi="Verdana"/>
          <w:b/>
        </w:rPr>
        <w:t>D</w:t>
      </w:r>
      <w:r w:rsidR="001D7D97">
        <w:rPr>
          <w:rFonts w:ascii="Verdana" w:hAnsi="Verdana"/>
          <w:b/>
        </w:rPr>
        <w:t>euxiè</w:t>
      </w:r>
      <w:r w:rsidR="001D7D97" w:rsidRPr="001D7D97">
        <w:rPr>
          <w:rFonts w:ascii="Verdana" w:hAnsi="Verdana"/>
          <w:b/>
        </w:rPr>
        <w:t>me résolution</w:t>
      </w:r>
      <w:r w:rsidR="001D7D97">
        <w:rPr>
          <w:rFonts w:ascii="Verdana" w:hAnsi="Verdana"/>
          <w:b/>
        </w:rPr>
        <w:t> :</w:t>
      </w:r>
    </w:p>
    <w:p w:rsidR="001F5AB7" w:rsidRPr="00241763" w:rsidRDefault="00425C8E" w:rsidP="001F5AB7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L'Assemblée Générale décide d'affecter </w:t>
      </w:r>
      <w:r w:rsidR="00804EBA">
        <w:rPr>
          <w:rFonts w:ascii="Verdana" w:hAnsi="Verdana"/>
        </w:rPr>
        <w:t>le déficit</w:t>
      </w:r>
      <w:r w:rsidR="00E86A10" w:rsidRPr="00241763">
        <w:rPr>
          <w:rFonts w:ascii="Verdana" w:hAnsi="Verdana"/>
        </w:rPr>
        <w:t xml:space="preserve"> de l’exercice, d’un montant </w:t>
      </w:r>
      <w:r w:rsidR="00804EBA">
        <w:rPr>
          <w:rFonts w:ascii="Verdana" w:hAnsi="Verdana"/>
        </w:rPr>
        <w:t>de 5.649</w:t>
      </w:r>
      <w:r w:rsidR="00142C61" w:rsidRPr="00241763">
        <w:rPr>
          <w:rFonts w:ascii="Verdana" w:hAnsi="Verdana"/>
        </w:rPr>
        <w:t xml:space="preserve"> </w:t>
      </w:r>
      <w:r w:rsidR="007E4F58" w:rsidRPr="00241763">
        <w:rPr>
          <w:rFonts w:ascii="Verdana" w:hAnsi="Verdana"/>
        </w:rPr>
        <w:t>€</w:t>
      </w:r>
      <w:r w:rsidR="001F5AB7" w:rsidRPr="00241763">
        <w:rPr>
          <w:rFonts w:ascii="Verdana" w:hAnsi="Verdana"/>
        </w:rPr>
        <w:t>, de la manière suivante :</w:t>
      </w:r>
    </w:p>
    <w:p w:rsidR="007E4F58" w:rsidRPr="00241763" w:rsidRDefault="007E4F58" w:rsidP="00142C61">
      <w:pPr>
        <w:numPr>
          <w:ilvl w:val="0"/>
          <w:numId w:val="4"/>
        </w:numPr>
        <w:tabs>
          <w:tab w:val="right" w:pos="8364"/>
        </w:tabs>
        <w:jc w:val="both"/>
        <w:rPr>
          <w:rFonts w:ascii="Verdana" w:hAnsi="Verdana"/>
        </w:rPr>
      </w:pPr>
      <w:r w:rsidRPr="00241763">
        <w:rPr>
          <w:rFonts w:ascii="Verdana" w:hAnsi="Verdana"/>
        </w:rPr>
        <w:t>l</w:t>
      </w:r>
      <w:r w:rsidR="00804EBA">
        <w:rPr>
          <w:rFonts w:ascii="Verdana" w:hAnsi="Verdana"/>
        </w:rPr>
        <w:t>e déficit</w:t>
      </w:r>
      <w:r w:rsidR="009E2908" w:rsidRPr="00241763">
        <w:rPr>
          <w:rFonts w:ascii="Verdana" w:hAnsi="Verdana"/>
        </w:rPr>
        <w:t xml:space="preserve"> </w:t>
      </w:r>
      <w:r w:rsidRPr="00241763">
        <w:rPr>
          <w:rFonts w:ascii="Verdana" w:hAnsi="Verdana"/>
        </w:rPr>
        <w:t>de l’exercice est affecté</w:t>
      </w:r>
      <w:r w:rsidR="00142C61" w:rsidRPr="00241763">
        <w:rPr>
          <w:rFonts w:ascii="Verdana" w:hAnsi="Verdana"/>
        </w:rPr>
        <w:t> :</w:t>
      </w:r>
    </w:p>
    <w:p w:rsidR="00142C61" w:rsidRPr="00241763" w:rsidRDefault="00142C61" w:rsidP="001D7D97">
      <w:pPr>
        <w:tabs>
          <w:tab w:val="right" w:pos="8364"/>
        </w:tabs>
        <w:ind w:left="709"/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Pour </w:t>
      </w:r>
      <w:r w:rsidR="00804EBA">
        <w:rPr>
          <w:rFonts w:ascii="Verdana" w:hAnsi="Verdana"/>
        </w:rPr>
        <w:t>5.649 € au compte « report à nouveau »</w:t>
      </w:r>
    </w:p>
    <w:p w:rsidR="00784351" w:rsidRDefault="00784351">
      <w:pPr>
        <w:jc w:val="both"/>
        <w:rPr>
          <w:rFonts w:ascii="Verdana" w:hAnsi="Verdana"/>
        </w:rPr>
      </w:pPr>
    </w:p>
    <w:p w:rsidR="001D7D97" w:rsidRPr="00241763" w:rsidRDefault="001D7D97">
      <w:pPr>
        <w:jc w:val="both"/>
        <w:rPr>
          <w:rFonts w:ascii="Verdana" w:hAnsi="Verdana"/>
        </w:rPr>
      </w:pPr>
    </w:p>
    <w:p w:rsidR="00594A70" w:rsidRPr="00241763" w:rsidRDefault="00116BE9" w:rsidP="001D7D97">
      <w:pPr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</w:rPr>
        <w:t>Troisième</w:t>
      </w:r>
      <w:r w:rsidR="001D7D97" w:rsidRPr="001D7D97">
        <w:rPr>
          <w:rFonts w:ascii="Verdana" w:hAnsi="Verdana"/>
          <w:b/>
        </w:rPr>
        <w:t xml:space="preserve"> résolution</w:t>
      </w:r>
      <w:r w:rsidR="001D7D97">
        <w:rPr>
          <w:rFonts w:ascii="Verdana" w:hAnsi="Verdana"/>
          <w:b/>
        </w:rPr>
        <w:t xml:space="preserve"> : </w:t>
      </w:r>
    </w:p>
    <w:p w:rsidR="00425C8E" w:rsidRPr="00241763" w:rsidRDefault="00425C8E">
      <w:pPr>
        <w:jc w:val="both"/>
        <w:rPr>
          <w:rFonts w:ascii="Verdana" w:hAnsi="Verdana"/>
        </w:rPr>
      </w:pPr>
      <w:r w:rsidRPr="00241763">
        <w:rPr>
          <w:rFonts w:ascii="Verdana" w:hAnsi="Verdana"/>
        </w:rPr>
        <w:t xml:space="preserve">L'Assemblée Générale donne acte à la gérance du rappel dans son rapport </w:t>
      </w:r>
      <w:r w:rsidR="00E86A10" w:rsidRPr="00241763">
        <w:rPr>
          <w:rFonts w:ascii="Verdana" w:hAnsi="Verdana"/>
        </w:rPr>
        <w:t>de l'absence de distributions de dividendes depuis la constitution de la société.</w:t>
      </w:r>
    </w:p>
    <w:p w:rsidR="003F032D" w:rsidRDefault="003F032D" w:rsidP="00B437F7">
      <w:pPr>
        <w:jc w:val="both"/>
        <w:rPr>
          <w:rFonts w:ascii="Verdana" w:hAnsi="Verdana"/>
        </w:rPr>
      </w:pPr>
    </w:p>
    <w:p w:rsidR="001D7D97" w:rsidRPr="00241763" w:rsidRDefault="001D7D97" w:rsidP="00B437F7">
      <w:pPr>
        <w:jc w:val="both"/>
        <w:rPr>
          <w:rFonts w:ascii="Verdana" w:hAnsi="Verdana"/>
        </w:rPr>
      </w:pPr>
    </w:p>
    <w:p w:rsidR="00425C8E" w:rsidRDefault="00425C8E">
      <w:pPr>
        <w:jc w:val="both"/>
        <w:outlineLvl w:val="0"/>
        <w:rPr>
          <w:rFonts w:ascii="Verdana" w:hAnsi="Verdana"/>
        </w:rPr>
      </w:pPr>
      <w:r w:rsidRPr="00241763">
        <w:rPr>
          <w:rFonts w:ascii="Verdana" w:hAnsi="Verdana"/>
        </w:rPr>
        <w:t>Plus rien n'étant à l'ordre du jour, la séance est levée. De tout ce que dessus, il a été dressé le présent procès-verbal signé, après lecture, par les associés présents.</w:t>
      </w:r>
    </w:p>
    <w:p w:rsidR="001D7D97" w:rsidRPr="00241763" w:rsidRDefault="001D7D97">
      <w:pPr>
        <w:jc w:val="both"/>
        <w:outlineLvl w:val="0"/>
        <w:rPr>
          <w:rFonts w:ascii="Verdana" w:hAnsi="Verdana"/>
        </w:rPr>
      </w:pPr>
    </w:p>
    <w:p w:rsidR="003F032D" w:rsidRPr="00241763" w:rsidRDefault="003F032D" w:rsidP="00E86A10">
      <w:pPr>
        <w:jc w:val="both"/>
        <w:rPr>
          <w:rFonts w:ascii="Verdana" w:hAnsi="Verdana"/>
          <w:b/>
        </w:rPr>
      </w:pPr>
    </w:p>
    <w:p w:rsidR="00517392" w:rsidRPr="004E0A79" w:rsidRDefault="004E0A79" w:rsidP="00841713">
      <w:pPr>
        <w:jc w:val="both"/>
        <w:rPr>
          <w:rFonts w:ascii="Verdana" w:hAnsi="Verdana"/>
          <w:b/>
          <w:lang w:val="pt-PT"/>
        </w:rPr>
      </w:pPr>
      <w:r w:rsidRPr="004E0A79">
        <w:rPr>
          <w:rFonts w:ascii="Verdana" w:hAnsi="Verdana"/>
          <w:b/>
          <w:lang w:val="pt-PT"/>
        </w:rPr>
        <w:t xml:space="preserve">Madame </w:t>
      </w:r>
      <w:r w:rsidR="001D7D97" w:rsidRPr="004E0A79">
        <w:rPr>
          <w:rFonts w:ascii="Verdana" w:hAnsi="Verdana"/>
          <w:b/>
          <w:lang w:val="pt-PT"/>
        </w:rPr>
        <w:t>Habiba</w:t>
      </w:r>
      <w:r w:rsidR="00841713" w:rsidRPr="004E0A79">
        <w:rPr>
          <w:rFonts w:ascii="Verdana" w:hAnsi="Verdana"/>
          <w:b/>
          <w:lang w:val="pt-PT"/>
        </w:rPr>
        <w:t xml:space="preserve"> </w:t>
      </w:r>
      <w:r w:rsidR="001D7D97" w:rsidRPr="004E0A79">
        <w:rPr>
          <w:rFonts w:ascii="Verdana" w:hAnsi="Verdana"/>
          <w:b/>
          <w:lang w:val="pt-PT"/>
        </w:rPr>
        <w:t>AOUZAL</w:t>
      </w:r>
      <w:r w:rsidR="0050491A" w:rsidRPr="004E0A79">
        <w:rPr>
          <w:rFonts w:ascii="Verdana" w:hAnsi="Verdana"/>
          <w:b/>
          <w:lang w:val="pt-PT"/>
        </w:rPr>
        <w:tab/>
      </w:r>
      <w:r w:rsidR="0050491A" w:rsidRPr="004E0A79">
        <w:rPr>
          <w:rFonts w:ascii="Verdana" w:hAnsi="Verdana"/>
          <w:b/>
          <w:lang w:val="pt-PT"/>
        </w:rPr>
        <w:tab/>
      </w:r>
      <w:r w:rsidR="00433112" w:rsidRPr="004E0A79">
        <w:rPr>
          <w:rFonts w:ascii="Verdana" w:hAnsi="Verdana"/>
          <w:b/>
          <w:lang w:val="pt-PT"/>
        </w:rPr>
        <w:tab/>
      </w:r>
      <w:r w:rsidR="00433112" w:rsidRPr="004E0A79">
        <w:rPr>
          <w:rFonts w:ascii="Verdana" w:hAnsi="Verdana"/>
          <w:b/>
          <w:lang w:val="pt-PT"/>
        </w:rPr>
        <w:tab/>
      </w:r>
      <w:r w:rsidR="00841713" w:rsidRPr="004E0A79">
        <w:rPr>
          <w:rFonts w:ascii="Verdana" w:hAnsi="Verdana"/>
          <w:b/>
          <w:lang w:val="pt-PT"/>
        </w:rPr>
        <w:tab/>
      </w:r>
      <w:r w:rsidR="00841713" w:rsidRPr="004E0A79">
        <w:rPr>
          <w:rFonts w:ascii="Verdana" w:hAnsi="Verdana"/>
          <w:b/>
          <w:lang w:val="pt-PT"/>
        </w:rPr>
        <w:tab/>
        <w:t>M</w:t>
      </w:r>
      <w:r>
        <w:rPr>
          <w:rFonts w:ascii="Verdana" w:hAnsi="Verdana"/>
          <w:b/>
          <w:lang w:val="pt-PT"/>
        </w:rPr>
        <w:t>onsieur</w:t>
      </w:r>
      <w:r w:rsidR="00841713" w:rsidRPr="004E0A79">
        <w:rPr>
          <w:rFonts w:ascii="Verdana" w:hAnsi="Verdana"/>
          <w:b/>
          <w:lang w:val="pt-PT"/>
        </w:rPr>
        <w:t xml:space="preserve"> </w:t>
      </w:r>
      <w:r w:rsidR="001D7D97" w:rsidRPr="004E0A79">
        <w:rPr>
          <w:rFonts w:ascii="Verdana" w:hAnsi="Verdana"/>
          <w:b/>
          <w:lang w:val="pt-PT"/>
        </w:rPr>
        <w:t>Mohamed</w:t>
      </w:r>
      <w:r w:rsidR="00841713" w:rsidRPr="004E0A79">
        <w:rPr>
          <w:rFonts w:ascii="Verdana" w:hAnsi="Verdana"/>
          <w:b/>
          <w:lang w:val="pt-PT"/>
        </w:rPr>
        <w:t xml:space="preserve"> </w:t>
      </w:r>
      <w:r w:rsidR="001D7D97" w:rsidRPr="004E0A79">
        <w:rPr>
          <w:rFonts w:ascii="Verdana" w:hAnsi="Verdana"/>
          <w:b/>
          <w:lang w:val="pt-PT"/>
        </w:rPr>
        <w:t>AOUZAL</w:t>
      </w:r>
    </w:p>
    <w:sectPr w:rsidR="00517392" w:rsidRPr="004E0A79" w:rsidSect="00142C61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4C" w:rsidRDefault="0042504C">
      <w:r>
        <w:separator/>
      </w:r>
    </w:p>
  </w:endnote>
  <w:endnote w:type="continuationSeparator" w:id="0">
    <w:p w:rsidR="0042504C" w:rsidRDefault="0042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9A" w:rsidRDefault="005B3C9A">
    <w:pPr>
      <w:pStyle w:val="Pieddepage"/>
      <w:framePr w:wrap="around" w:vAnchor="text" w:hAnchor="margin" w:xAlign="right" w:y="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5B3C9A" w:rsidRDefault="005B3C9A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9A" w:rsidRPr="001D7D97" w:rsidRDefault="005B3C9A">
    <w:pPr>
      <w:pStyle w:val="Pieddepage"/>
      <w:jc w:val="right"/>
      <w:rPr>
        <w:rFonts w:ascii="Verdana" w:hAnsi="Verdana"/>
        <w:sz w:val="18"/>
        <w:szCs w:val="18"/>
      </w:rPr>
    </w:pPr>
    <w:r w:rsidRPr="001D7D97">
      <w:rPr>
        <w:rFonts w:ascii="Verdana" w:hAnsi="Verdana"/>
        <w:sz w:val="18"/>
        <w:szCs w:val="18"/>
      </w:rPr>
      <w:t xml:space="preserve">Page </w:t>
    </w:r>
    <w:r w:rsidRPr="001D7D97">
      <w:rPr>
        <w:rFonts w:ascii="Verdana" w:hAnsi="Verdana"/>
        <w:b/>
        <w:sz w:val="18"/>
        <w:szCs w:val="18"/>
      </w:rPr>
      <w:fldChar w:fldCharType="begin"/>
    </w:r>
    <w:r w:rsidRPr="001D7D97">
      <w:rPr>
        <w:rFonts w:ascii="Verdana" w:hAnsi="Verdana"/>
        <w:b/>
        <w:sz w:val="18"/>
        <w:szCs w:val="18"/>
      </w:rPr>
      <w:instrText>PAGE</w:instrText>
    </w:r>
    <w:r w:rsidRPr="001D7D97">
      <w:rPr>
        <w:rFonts w:ascii="Verdana" w:hAnsi="Verdana"/>
        <w:b/>
        <w:sz w:val="18"/>
        <w:szCs w:val="18"/>
      </w:rPr>
      <w:fldChar w:fldCharType="separate"/>
    </w:r>
    <w:r w:rsidR="0042504C">
      <w:rPr>
        <w:rFonts w:ascii="Verdana" w:hAnsi="Verdana"/>
        <w:b/>
        <w:noProof/>
        <w:sz w:val="18"/>
        <w:szCs w:val="18"/>
      </w:rPr>
      <w:t>1</w:t>
    </w:r>
    <w:r w:rsidRPr="001D7D97">
      <w:rPr>
        <w:rFonts w:ascii="Verdana" w:hAnsi="Verdana"/>
        <w:b/>
        <w:sz w:val="18"/>
        <w:szCs w:val="18"/>
      </w:rPr>
      <w:fldChar w:fldCharType="end"/>
    </w:r>
    <w:r w:rsidRPr="001D7D97">
      <w:rPr>
        <w:rFonts w:ascii="Verdana" w:hAnsi="Verdana"/>
        <w:sz w:val="18"/>
        <w:szCs w:val="18"/>
      </w:rPr>
      <w:t xml:space="preserve"> sur </w:t>
    </w:r>
    <w:r w:rsidRPr="001D7D97">
      <w:rPr>
        <w:rFonts w:ascii="Verdana" w:hAnsi="Verdana"/>
        <w:b/>
        <w:sz w:val="18"/>
        <w:szCs w:val="18"/>
      </w:rPr>
      <w:fldChar w:fldCharType="begin"/>
    </w:r>
    <w:r w:rsidRPr="001D7D97">
      <w:rPr>
        <w:rFonts w:ascii="Verdana" w:hAnsi="Verdana"/>
        <w:b/>
        <w:sz w:val="18"/>
        <w:szCs w:val="18"/>
      </w:rPr>
      <w:instrText>NUMPAGES</w:instrText>
    </w:r>
    <w:r w:rsidRPr="001D7D97">
      <w:rPr>
        <w:rFonts w:ascii="Verdana" w:hAnsi="Verdana"/>
        <w:b/>
        <w:sz w:val="18"/>
        <w:szCs w:val="18"/>
      </w:rPr>
      <w:fldChar w:fldCharType="separate"/>
    </w:r>
    <w:r w:rsidR="0042504C">
      <w:rPr>
        <w:rFonts w:ascii="Verdana" w:hAnsi="Verdana"/>
        <w:b/>
        <w:noProof/>
        <w:sz w:val="18"/>
        <w:szCs w:val="18"/>
      </w:rPr>
      <w:t>1</w:t>
    </w:r>
    <w:r w:rsidRPr="001D7D97">
      <w:rPr>
        <w:rFonts w:ascii="Verdana" w:hAnsi="Verdana"/>
        <w:b/>
        <w:sz w:val="18"/>
        <w:szCs w:val="18"/>
      </w:rPr>
      <w:fldChar w:fldCharType="end"/>
    </w:r>
  </w:p>
  <w:p w:rsidR="005B3C9A" w:rsidRPr="001D7D97" w:rsidRDefault="005B3C9A">
    <w:pPr>
      <w:pStyle w:val="Pieddepage"/>
      <w:ind w:right="360"/>
      <w:jc w:val="both"/>
      <w:rPr>
        <w:rFonts w:ascii="Verdana" w:hAnsi="Verdana"/>
        <w:sz w:val="18"/>
        <w:szCs w:val="18"/>
      </w:rPr>
    </w:pPr>
    <w:r w:rsidRPr="001D7D97">
      <w:rPr>
        <w:rFonts w:ascii="Verdana" w:hAnsi="Verdana"/>
        <w:sz w:val="18"/>
        <w:szCs w:val="18"/>
      </w:rPr>
      <w:t xml:space="preserve">Procès verbal d’assemblée générale ordinaire </w:t>
    </w:r>
    <w:r>
      <w:rPr>
        <w:rFonts w:ascii="Verdana" w:hAnsi="Verdana"/>
        <w:sz w:val="18"/>
        <w:szCs w:val="18"/>
      </w:rPr>
      <w:t>ALLIZEO WEB</w:t>
    </w:r>
    <w:r w:rsidRPr="001D7D97">
      <w:rPr>
        <w:rFonts w:ascii="Verdana" w:hAnsi="Verdana"/>
        <w:sz w:val="18"/>
        <w:szCs w:val="18"/>
      </w:rPr>
      <w:t xml:space="preserve"> - Exercice 20</w:t>
    </w:r>
    <w:r>
      <w:rPr>
        <w:rFonts w:ascii="Verdana" w:hAnsi="Verdana"/>
        <w:sz w:val="18"/>
        <w:szCs w:val="18"/>
      </w:rP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4C" w:rsidRDefault="0042504C">
      <w:r>
        <w:separator/>
      </w:r>
    </w:p>
  </w:footnote>
  <w:footnote w:type="continuationSeparator" w:id="0">
    <w:p w:rsidR="0042504C" w:rsidRDefault="00425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180C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E9222D0"/>
    <w:multiLevelType w:val="hybridMultilevel"/>
    <w:tmpl w:val="E87223E6"/>
    <w:lvl w:ilvl="0" w:tplc="4F642A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2FD5"/>
    <w:multiLevelType w:val="singleLevel"/>
    <w:tmpl w:val="994EC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" w:hAnsi="Times" w:hint="default"/>
        <w:b w:val="0"/>
        <w:i w:val="0"/>
        <w:sz w:val="22"/>
        <w:u w:val="none"/>
      </w:rPr>
    </w:lvl>
  </w:abstractNum>
  <w:abstractNum w:abstractNumId="4">
    <w:nsid w:val="3B3F302D"/>
    <w:multiLevelType w:val="singleLevel"/>
    <w:tmpl w:val="C4A8DC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BF0453"/>
    <w:multiLevelType w:val="hybridMultilevel"/>
    <w:tmpl w:val="E646C706"/>
    <w:lvl w:ilvl="0" w:tplc="5B7C3A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22859"/>
    <w:multiLevelType w:val="singleLevel"/>
    <w:tmpl w:val="040C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FF4E3D"/>
    <w:multiLevelType w:val="singleLevel"/>
    <w:tmpl w:val="040C0001"/>
    <w:lvl w:ilvl="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F76327"/>
    <w:multiLevelType w:val="hybridMultilevel"/>
    <w:tmpl w:val="2BACCE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C14F3"/>
    <w:multiLevelType w:val="hybridMultilevel"/>
    <w:tmpl w:val="B97C8036"/>
    <w:lvl w:ilvl="0" w:tplc="040C000D">
      <w:start w:val="1"/>
      <w:numFmt w:val="bullet"/>
      <w:lvlText w:val=""/>
      <w:lvlJc w:val="left"/>
      <w:pPr>
        <w:ind w:left="13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0">
    <w:nsid w:val="77DC167F"/>
    <w:multiLevelType w:val="hybridMultilevel"/>
    <w:tmpl w:val="9AFEAE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3304E"/>
    <w:multiLevelType w:val="hybridMultilevel"/>
    <w:tmpl w:val="C8B2F7F6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2242"/>
    <w:rsid w:val="00047BA9"/>
    <w:rsid w:val="0007154F"/>
    <w:rsid w:val="000B6D46"/>
    <w:rsid w:val="000C23BF"/>
    <w:rsid w:val="000E7599"/>
    <w:rsid w:val="00116BE9"/>
    <w:rsid w:val="00134D8F"/>
    <w:rsid w:val="00142C61"/>
    <w:rsid w:val="00146446"/>
    <w:rsid w:val="00151AD5"/>
    <w:rsid w:val="001D7D97"/>
    <w:rsid w:val="001F5AB7"/>
    <w:rsid w:val="0021216A"/>
    <w:rsid w:val="00241763"/>
    <w:rsid w:val="002466E5"/>
    <w:rsid w:val="00252FA1"/>
    <w:rsid w:val="00277E23"/>
    <w:rsid w:val="002B3AD6"/>
    <w:rsid w:val="002C399D"/>
    <w:rsid w:val="002F2994"/>
    <w:rsid w:val="003209DA"/>
    <w:rsid w:val="003D72F4"/>
    <w:rsid w:val="003F032D"/>
    <w:rsid w:val="0042504C"/>
    <w:rsid w:val="00425C8E"/>
    <w:rsid w:val="00433112"/>
    <w:rsid w:val="00465C94"/>
    <w:rsid w:val="004E0A79"/>
    <w:rsid w:val="0050491A"/>
    <w:rsid w:val="00517392"/>
    <w:rsid w:val="00525045"/>
    <w:rsid w:val="00594A70"/>
    <w:rsid w:val="005A0022"/>
    <w:rsid w:val="005A2181"/>
    <w:rsid w:val="005B3C9A"/>
    <w:rsid w:val="006C257A"/>
    <w:rsid w:val="00702FB2"/>
    <w:rsid w:val="00715CAE"/>
    <w:rsid w:val="00784351"/>
    <w:rsid w:val="007E4F58"/>
    <w:rsid w:val="00804EBA"/>
    <w:rsid w:val="008277CF"/>
    <w:rsid w:val="00841713"/>
    <w:rsid w:val="008C2E6F"/>
    <w:rsid w:val="009105BE"/>
    <w:rsid w:val="00943DEE"/>
    <w:rsid w:val="009556DA"/>
    <w:rsid w:val="00983CBF"/>
    <w:rsid w:val="009E2908"/>
    <w:rsid w:val="009F2595"/>
    <w:rsid w:val="00A30405"/>
    <w:rsid w:val="00A31734"/>
    <w:rsid w:val="00A32632"/>
    <w:rsid w:val="00A56360"/>
    <w:rsid w:val="00A82E33"/>
    <w:rsid w:val="00B437F7"/>
    <w:rsid w:val="00B751A2"/>
    <w:rsid w:val="00BA58EA"/>
    <w:rsid w:val="00C114C1"/>
    <w:rsid w:val="00D26293"/>
    <w:rsid w:val="00E41370"/>
    <w:rsid w:val="00E86A10"/>
    <w:rsid w:val="00EC2242"/>
    <w:rsid w:val="00F05E8E"/>
    <w:rsid w:val="00F26CC6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446"/>
  </w:style>
  <w:style w:type="paragraph" w:styleId="Titre1">
    <w:name w:val="heading 1"/>
    <w:basedOn w:val="Normal"/>
    <w:next w:val="Normal"/>
    <w:qFormat/>
    <w:rsid w:val="00146446"/>
    <w:pPr>
      <w:keepNext/>
      <w:tabs>
        <w:tab w:val="left" w:pos="2016"/>
        <w:tab w:val="left" w:pos="10656"/>
      </w:tabs>
      <w:jc w:val="center"/>
      <w:outlineLvl w:val="0"/>
    </w:pPr>
    <w:rPr>
      <w:rFonts w:ascii="Times" w:hAnsi="Times" w:cs="Times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">
    <w:name w:val="CC"/>
    <w:rsid w:val="00146446"/>
    <w:pPr>
      <w:widowControl w:val="0"/>
      <w:tabs>
        <w:tab w:val="left" w:pos="4320"/>
      </w:tabs>
      <w:jc w:val="both"/>
    </w:pPr>
    <w:rPr>
      <w:rFonts w:ascii="Times" w:hAnsi="Times" w:cs="Times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1464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46446"/>
  </w:style>
  <w:style w:type="paragraph" w:styleId="En-tte">
    <w:name w:val="header"/>
    <w:basedOn w:val="Normal"/>
    <w:rsid w:val="0014644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146446"/>
    <w:pPr>
      <w:autoSpaceDE w:val="0"/>
      <w:autoSpaceDN w:val="0"/>
      <w:spacing w:after="120"/>
      <w:ind w:left="1134"/>
    </w:pPr>
    <w:rPr>
      <w:rFonts w:ascii="Garamond" w:hAnsi="Garamond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0491A"/>
  </w:style>
  <w:style w:type="paragraph" w:styleId="Textedebulles">
    <w:name w:val="Balloon Text"/>
    <w:basedOn w:val="Normal"/>
    <w:link w:val="TextedebullesCar"/>
    <w:rsid w:val="000B6D4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0B6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2016"/>
        <w:tab w:val="left" w:pos="10656"/>
      </w:tabs>
      <w:jc w:val="center"/>
      <w:outlineLvl w:val="0"/>
    </w:pPr>
    <w:rPr>
      <w:rFonts w:ascii="Times" w:hAnsi="Times" w:cs="Times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">
    <w:name w:val="CC"/>
    <w:pPr>
      <w:widowControl w:val="0"/>
      <w:tabs>
        <w:tab w:val="left" w:pos="4320"/>
      </w:tabs>
      <w:jc w:val="both"/>
    </w:pPr>
    <w:rPr>
      <w:rFonts w:ascii="Times" w:hAnsi="Times" w:cs="Times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autoSpaceDE w:val="0"/>
      <w:autoSpaceDN w:val="0"/>
      <w:spacing w:after="120"/>
      <w:ind w:left="1134"/>
    </w:pPr>
    <w:rPr>
      <w:rFonts w:ascii="Garamond" w:hAnsi="Garamond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0491A"/>
  </w:style>
  <w:style w:type="paragraph" w:styleId="Textedebulles">
    <w:name w:val="Balloon Text"/>
    <w:basedOn w:val="Normal"/>
    <w:link w:val="TextedebullesCar"/>
    <w:rsid w:val="000B6D46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0B6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>A 2 P BATIMENT SARL</vt:lpstr>
      <vt:lpstr>PROCES VERBAL DE L'ASSEMBLÉE GÉNÉRALE</vt:lpstr>
      <vt:lpstr>ORDINAIRE ANNUELLE </vt:lpstr>
      <vt:lpstr>du 28 août 2015</vt:lpstr>
      <vt:lpstr>Ensuite, La Présidente donne connaissance de son rapport.</vt:lpstr>
      <vt:lpstr>Première résolution :</vt:lpstr>
      <vt:lpstr/>
      <vt:lpstr>Deuxième résolution :</vt:lpstr>
      <vt:lpstr>Troisième résolution : </vt:lpstr>
      <vt:lpstr>Plus rien n'étant à l'ordre du jour, la séance est levée. De tout ce que dessus,</vt:lpstr>
      <vt:lpstr/>
    </vt:vector>
  </TitlesOfParts>
  <Company>bbb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2 P BATIMENT SARL</dc:title>
  <dc:creator>aaa</dc:creator>
  <cp:lastModifiedBy>habiba</cp:lastModifiedBy>
  <cp:revision>5</cp:revision>
  <cp:lastPrinted>2016-06-17T13:32:00Z</cp:lastPrinted>
  <dcterms:created xsi:type="dcterms:W3CDTF">2016-06-11T18:18:00Z</dcterms:created>
  <dcterms:modified xsi:type="dcterms:W3CDTF">2016-06-17T13:32:00Z</dcterms:modified>
</cp:coreProperties>
</file>