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3C" w:rsidRPr="00AC1089" w:rsidRDefault="00543F3C" w:rsidP="00AC1089">
      <w:pPr>
        <w:spacing w:after="160"/>
        <w:rPr>
          <w:rFonts w:eastAsia="Calibri" w:cs="Arial"/>
          <w:i/>
          <w:color w:val="808080" w:themeColor="background1" w:themeShade="80"/>
          <w:szCs w:val="20"/>
        </w:rPr>
      </w:pPr>
      <w:r w:rsidRPr="00AC1089">
        <w:rPr>
          <w:rFonts w:eastAsia="Calibri" w:cs="Arial"/>
          <w:noProof/>
          <w:szCs w:val="20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1089">
        <w:rPr>
          <w:rFonts w:eastAsia="Calibri" w:cs="Arial"/>
          <w:szCs w:val="20"/>
        </w:rPr>
        <w:t>SARL ALLIZEO WEB</w:t>
      </w:r>
      <w:r w:rsidRPr="00AC1089">
        <w:rPr>
          <w:rFonts w:eastAsia="Calibri" w:cs="Arial"/>
          <w:szCs w:val="20"/>
        </w:rPr>
        <w:br/>
        <w:t xml:space="preserve">30, Avenue Général Leclerc – Bât. L’Ellipse - 38200 Vienne </w:t>
      </w:r>
      <w:r w:rsidRPr="00AC1089">
        <w:rPr>
          <w:rFonts w:eastAsia="Calibri" w:cs="Arial"/>
          <w:szCs w:val="20"/>
        </w:rPr>
        <w:br/>
      </w:r>
      <w:r w:rsidRPr="00AC1089">
        <w:rPr>
          <w:rFonts w:eastAsia="Calibri" w:cs="Arial"/>
          <w:i/>
          <w:color w:val="808080" w:themeColor="background1" w:themeShade="80"/>
          <w:szCs w:val="20"/>
        </w:rPr>
        <w:t>Siège social :</w:t>
      </w:r>
      <w:r w:rsidRPr="00AC1089">
        <w:rPr>
          <w:rFonts w:eastAsia="Calibri" w:cs="Arial"/>
          <w:szCs w:val="20"/>
        </w:rPr>
        <w:t xml:space="preserve"> 57, Rue des Chênes - 42210 Craintilleux</w:t>
      </w:r>
    </w:p>
    <w:p w:rsidR="00543F3C" w:rsidRDefault="00543F3C" w:rsidP="00AC1089">
      <w:pPr>
        <w:spacing w:after="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C07ECC" w:rsidRPr="0066290E" w:rsidRDefault="00543F3C" w:rsidP="00543F3C">
      <w:pPr>
        <w:rPr>
          <w:rFonts w:eastAsia="Calibri" w:cs="Arial"/>
          <w:sz w:val="18"/>
          <w:szCs w:val="18"/>
          <w:lang w:val="pt-PT"/>
        </w:rPr>
      </w:pPr>
      <w:r w:rsidRPr="00AC1089">
        <w:rPr>
          <w:rFonts w:eastAsia="Calibri" w:cs="Arial"/>
          <w:szCs w:val="20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186012" w:rsidRPr="00186012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543F3C" w:rsidRPr="00543F3C" w:rsidRDefault="00543F3C" w:rsidP="00543F3C">
      <w:pPr>
        <w:tabs>
          <w:tab w:val="left" w:pos="4678"/>
        </w:tabs>
        <w:rPr>
          <w:b/>
          <w:szCs w:val="20"/>
        </w:rPr>
      </w:pPr>
      <w:r w:rsidRPr="00543F3C">
        <w:rPr>
          <w:b/>
          <w:szCs w:val="20"/>
          <w:lang w:val="pt-PT"/>
        </w:rPr>
        <w:tab/>
      </w:r>
      <w:r w:rsidR="00146C0C" w:rsidRPr="00146C0C">
        <w:rPr>
          <w:b/>
          <w:szCs w:val="20"/>
        </w:rPr>
        <w:t>AXA</w:t>
      </w:r>
      <w:r w:rsidRPr="00543F3C">
        <w:rPr>
          <w:b/>
          <w:szCs w:val="20"/>
        </w:rPr>
        <w:t xml:space="preserve"> </w:t>
      </w:r>
    </w:p>
    <w:p w:rsidR="00543F3C" w:rsidRDefault="002C5753" w:rsidP="00543F3C">
      <w:pPr>
        <w:tabs>
          <w:tab w:val="left" w:pos="4678"/>
        </w:tabs>
        <w:rPr>
          <w:szCs w:val="20"/>
        </w:rPr>
      </w:pPr>
      <w:r>
        <w:rPr>
          <w:szCs w:val="20"/>
        </w:rPr>
        <w:tab/>
      </w:r>
      <w:r w:rsidRPr="002C5753">
        <w:rPr>
          <w:szCs w:val="20"/>
        </w:rPr>
        <w:t>87 avenue du point du jour</w:t>
      </w:r>
      <w:r w:rsidR="00543F3C">
        <w:rPr>
          <w:szCs w:val="20"/>
        </w:rPr>
        <w:br/>
      </w:r>
      <w:r w:rsidR="00543F3C">
        <w:rPr>
          <w:szCs w:val="20"/>
        </w:rPr>
        <w:tab/>
      </w:r>
      <w:r w:rsidR="00543F3C" w:rsidRPr="00543F3C">
        <w:rPr>
          <w:szCs w:val="20"/>
        </w:rPr>
        <w:t>6900</w:t>
      </w:r>
      <w:r w:rsidR="00146C0C">
        <w:rPr>
          <w:szCs w:val="20"/>
        </w:rPr>
        <w:t>5 Lyon 5</w:t>
      </w:r>
      <w:r w:rsidR="00543F3C">
        <w:rPr>
          <w:b/>
          <w:szCs w:val="20"/>
        </w:rPr>
        <w:br/>
      </w:r>
    </w:p>
    <w:p w:rsidR="00543F3C" w:rsidRDefault="00146C0C" w:rsidP="00543F3C">
      <w:pPr>
        <w:tabs>
          <w:tab w:val="left" w:pos="4678"/>
        </w:tabs>
        <w:rPr>
          <w:szCs w:val="20"/>
        </w:rPr>
      </w:pPr>
      <w:r>
        <w:rPr>
          <w:szCs w:val="20"/>
        </w:rPr>
        <w:t>Date : 30 juin 2016</w:t>
      </w:r>
      <w:r>
        <w:rPr>
          <w:szCs w:val="20"/>
        </w:rPr>
        <w:br/>
        <w:t>Réf. devis : AL2016-</w:t>
      </w:r>
      <w:r w:rsidR="00543F3C">
        <w:rPr>
          <w:szCs w:val="20"/>
        </w:rPr>
        <w:t>8</w:t>
      </w:r>
      <w:r>
        <w:rPr>
          <w:szCs w:val="20"/>
        </w:rPr>
        <w:t>1</w:t>
      </w:r>
    </w:p>
    <w:p w:rsidR="00146C0C" w:rsidRPr="008C074B" w:rsidRDefault="00656084" w:rsidP="00146C0C">
      <w:pPr>
        <w:tabs>
          <w:tab w:val="left" w:pos="5387"/>
        </w:tabs>
        <w:spacing w:line="360" w:lineRule="auto"/>
        <w:jc w:val="center"/>
        <w:rPr>
          <w:rFonts w:ascii="Ubuntu" w:eastAsia="Times New Roman" w:hAnsi="Ubuntu"/>
          <w:b/>
          <w:bCs/>
          <w:color w:val="2C3E50"/>
          <w:sz w:val="28"/>
          <w:szCs w:val="28"/>
          <w:bdr w:val="nil"/>
          <w:lang w:eastAsia="fr-FR"/>
        </w:rPr>
      </w:pPr>
      <w:r>
        <w:rPr>
          <w:rFonts w:eastAsia="Times New Roman"/>
          <w:b/>
          <w:bCs/>
          <w:szCs w:val="20"/>
          <w:lang w:eastAsia="fr-FR"/>
        </w:rPr>
        <w:br/>
      </w:r>
      <w:r w:rsidR="00146C0C" w:rsidRPr="008C074B">
        <w:rPr>
          <w:rFonts w:ascii="Ubuntu" w:eastAsia="Times New Roman" w:hAnsi="Ubuntu"/>
          <w:b/>
          <w:bCs/>
          <w:color w:val="2C3E50"/>
          <w:sz w:val="28"/>
          <w:szCs w:val="28"/>
          <w:bdr w:val="nil"/>
          <w:lang w:eastAsia="fr-FR"/>
        </w:rPr>
        <w:t>Création de votre site internet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7731"/>
        <w:gridCol w:w="1439"/>
        <w:gridCol w:w="1773"/>
      </w:tblGrid>
      <w:tr w:rsidR="00146C0C" w:rsidTr="00146C0C">
        <w:tc>
          <w:tcPr>
            <w:tcW w:w="7731" w:type="dxa"/>
          </w:tcPr>
          <w:p w:rsidR="00146C0C" w:rsidRPr="00B04EBC" w:rsidRDefault="00146C0C" w:rsidP="0070246E">
            <w:pPr>
              <w:tabs>
                <w:tab w:val="right" w:pos="10632"/>
              </w:tabs>
              <w:rPr>
                <w:b/>
                <w:color w:val="E25046"/>
              </w:rPr>
            </w:pPr>
            <w:r w:rsidRPr="00B04EBC">
              <w:rPr>
                <w:b/>
                <w:color w:val="E25046"/>
              </w:rPr>
              <w:t>Prestations</w:t>
            </w:r>
          </w:p>
        </w:tc>
        <w:tc>
          <w:tcPr>
            <w:tcW w:w="1439" w:type="dxa"/>
          </w:tcPr>
          <w:p w:rsidR="00146C0C" w:rsidRPr="00B04EBC" w:rsidRDefault="00146C0C" w:rsidP="0070246E">
            <w:pPr>
              <w:tabs>
                <w:tab w:val="right" w:pos="1593"/>
                <w:tab w:val="right" w:pos="10632"/>
              </w:tabs>
              <w:jc w:val="center"/>
              <w:rPr>
                <w:b/>
                <w:color w:val="E25046"/>
              </w:rPr>
            </w:pPr>
          </w:p>
        </w:tc>
        <w:tc>
          <w:tcPr>
            <w:tcW w:w="1773" w:type="dxa"/>
          </w:tcPr>
          <w:p w:rsidR="00146C0C" w:rsidRPr="00B04EBC" w:rsidRDefault="00146C0C" w:rsidP="0070246E">
            <w:pPr>
              <w:tabs>
                <w:tab w:val="right" w:pos="1593"/>
                <w:tab w:val="right" w:pos="10632"/>
              </w:tabs>
              <w:jc w:val="center"/>
              <w:rPr>
                <w:b/>
                <w:color w:val="E25046"/>
              </w:rPr>
            </w:pPr>
            <w:r w:rsidRPr="00B04EBC">
              <w:rPr>
                <w:b/>
                <w:color w:val="E25046"/>
              </w:rPr>
              <w:t>Montant HT</w:t>
            </w:r>
          </w:p>
        </w:tc>
      </w:tr>
      <w:tr w:rsidR="00146C0C" w:rsidTr="00146C0C">
        <w:tc>
          <w:tcPr>
            <w:tcW w:w="7731" w:type="dxa"/>
          </w:tcPr>
          <w:p w:rsidR="00146C0C" w:rsidRDefault="00146C0C" w:rsidP="0070246E">
            <w:pPr>
              <w:tabs>
                <w:tab w:val="right" w:pos="10632"/>
              </w:tabs>
              <w:spacing w:after="120"/>
              <w:rPr>
                <w:b/>
              </w:rPr>
            </w:pPr>
            <w:r w:rsidRPr="00DC5D65">
              <w:rPr>
                <w:b/>
              </w:rPr>
              <w:t>Rédaction du cahier des charges</w:t>
            </w:r>
            <w:r w:rsidR="0024551E">
              <w:rPr>
                <w:b/>
              </w:rPr>
              <w:t xml:space="preserve"> pour le site</w:t>
            </w:r>
          </w:p>
        </w:tc>
        <w:tc>
          <w:tcPr>
            <w:tcW w:w="1439" w:type="dxa"/>
          </w:tcPr>
          <w:p w:rsidR="00146C0C" w:rsidRDefault="00146C0C" w:rsidP="0070246E">
            <w:pPr>
              <w:tabs>
                <w:tab w:val="right" w:pos="1593"/>
                <w:tab w:val="right" w:pos="10632"/>
              </w:tabs>
              <w:rPr>
                <w:b/>
              </w:rPr>
            </w:pPr>
          </w:p>
        </w:tc>
        <w:tc>
          <w:tcPr>
            <w:tcW w:w="1773" w:type="dxa"/>
          </w:tcPr>
          <w:p w:rsidR="00146C0C" w:rsidRDefault="002C5753" w:rsidP="002C5753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15</w:t>
            </w:r>
            <w:r w:rsidR="00146C0C" w:rsidRPr="00DC5D65">
              <w:rPr>
                <w:b/>
              </w:rPr>
              <w:t>0.00 €</w:t>
            </w:r>
          </w:p>
        </w:tc>
      </w:tr>
      <w:tr w:rsidR="00146C0C" w:rsidTr="00146C0C">
        <w:trPr>
          <w:trHeight w:val="1531"/>
        </w:trPr>
        <w:tc>
          <w:tcPr>
            <w:tcW w:w="7731" w:type="dxa"/>
          </w:tcPr>
          <w:p w:rsidR="00146C0C" w:rsidRPr="00DC5D65" w:rsidRDefault="00146C0C" w:rsidP="0070246E">
            <w:pPr>
              <w:tabs>
                <w:tab w:val="right" w:pos="10490"/>
              </w:tabs>
              <w:spacing w:after="120"/>
              <w:rPr>
                <w:b/>
              </w:rPr>
            </w:pPr>
            <w:r w:rsidRPr="00146C0C">
              <w:rPr>
                <w:b/>
              </w:rPr>
              <w:t>Mise en place du site : Découpage, intégration et développement</w:t>
            </w:r>
            <w:r>
              <w:rPr>
                <w:b/>
              </w:rPr>
              <w:t> :</w:t>
            </w:r>
          </w:p>
          <w:p w:rsidR="00146C0C" w:rsidRPr="00543F3C" w:rsidRDefault="00146C0C" w:rsidP="0024551E">
            <w:pPr>
              <w:pStyle w:val="Paragraphedeliste"/>
              <w:numPr>
                <w:ilvl w:val="0"/>
                <w:numId w:val="6"/>
              </w:numPr>
              <w:tabs>
                <w:tab w:val="left" w:pos="851"/>
                <w:tab w:val="right" w:pos="9214"/>
                <w:tab w:val="right" w:pos="10490"/>
              </w:tabs>
              <w:ind w:left="567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du CMS WordP</w:t>
            </w: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ress</w:t>
            </w:r>
          </w:p>
          <w:p w:rsidR="00146C0C" w:rsidRDefault="00146C0C" w:rsidP="0024551E">
            <w:pPr>
              <w:pStyle w:val="Paragraphedeliste"/>
              <w:numPr>
                <w:ilvl w:val="0"/>
                <w:numId w:val="6"/>
              </w:numPr>
              <w:tabs>
                <w:tab w:val="left" w:pos="851"/>
                <w:tab w:val="right" w:pos="9214"/>
                <w:tab w:val="right" w:pos="10490"/>
              </w:tabs>
              <w:ind w:left="567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146C0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Découpage de la maquette validée (page d'accueil) et création des fichiers de travail (css, function, header, footer)</w:t>
            </w:r>
          </w:p>
          <w:p w:rsidR="00146C0C" w:rsidRDefault="00146C0C" w:rsidP="0024551E">
            <w:pPr>
              <w:pStyle w:val="Paragraphedeliste"/>
              <w:numPr>
                <w:ilvl w:val="0"/>
                <w:numId w:val="6"/>
              </w:numPr>
              <w:tabs>
                <w:tab w:val="left" w:pos="851"/>
                <w:tab w:val="right" w:pos="9214"/>
                <w:tab w:val="right" w:pos="10490"/>
              </w:tabs>
              <w:ind w:left="567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Intégration de la maquette</w:t>
            </w:r>
          </w:p>
          <w:p w:rsidR="00146C0C" w:rsidRDefault="00F21EA7" w:rsidP="0024551E">
            <w:pPr>
              <w:pStyle w:val="Paragraphedeliste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ind w:left="567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F21EA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Développement et mise en place des fonctionnalités suivantes : formulaire de contact, module d'inscription à la newsletter, actualités (hors blog), slider, vidéo</w:t>
            </w:r>
          </w:p>
          <w:p w:rsidR="002C5753" w:rsidRPr="002C5753" w:rsidRDefault="00F21EA7" w:rsidP="0024551E">
            <w:pPr>
              <w:pStyle w:val="Paragraphedeliste"/>
              <w:numPr>
                <w:ilvl w:val="0"/>
                <w:numId w:val="6"/>
              </w:numPr>
              <w:tabs>
                <w:tab w:val="left" w:pos="851"/>
                <w:tab w:val="right" w:pos="9214"/>
                <w:tab w:val="right" w:pos="10490"/>
              </w:tabs>
              <w:ind w:left="567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F21EA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Création de 4 modèles de pages (sans animation graphique mais possibilité de diaporama) :</w:t>
            </w:r>
          </w:p>
          <w:p w:rsidR="00F21EA7" w:rsidRPr="00F21EA7" w:rsidRDefault="00F21EA7" w:rsidP="002C5753">
            <w:pPr>
              <w:pStyle w:val="Paragraphedeliste"/>
              <w:numPr>
                <w:ilvl w:val="0"/>
                <w:numId w:val="13"/>
              </w:numPr>
              <w:tabs>
                <w:tab w:val="right" w:pos="9214"/>
                <w:tab w:val="right" w:pos="10490"/>
              </w:tabs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F21EA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Un pour la rubrique "Agent",</w:t>
            </w:r>
          </w:p>
          <w:p w:rsidR="00F21EA7" w:rsidRPr="00F21EA7" w:rsidRDefault="00F21EA7" w:rsidP="002C5753">
            <w:pPr>
              <w:pStyle w:val="Paragraphedeliste"/>
              <w:numPr>
                <w:ilvl w:val="0"/>
                <w:numId w:val="13"/>
              </w:numPr>
              <w:tabs>
                <w:tab w:val="right" w:pos="9214"/>
                <w:tab w:val="right" w:pos="10490"/>
              </w:tabs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F21EA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Un pour la rubrique "Solution", </w:t>
            </w:r>
          </w:p>
          <w:p w:rsidR="00F21EA7" w:rsidRPr="00F21EA7" w:rsidRDefault="00F21EA7" w:rsidP="002C5753">
            <w:pPr>
              <w:pStyle w:val="Paragraphedeliste"/>
              <w:numPr>
                <w:ilvl w:val="0"/>
                <w:numId w:val="13"/>
              </w:numPr>
              <w:tabs>
                <w:tab w:val="left" w:pos="851"/>
                <w:tab w:val="right" w:pos="9214"/>
                <w:tab w:val="right" w:pos="10490"/>
              </w:tabs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F21EA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un pour la présentation globale de la FAQ </w:t>
            </w:r>
          </w:p>
          <w:p w:rsidR="00F21EA7" w:rsidRPr="00AC1089" w:rsidRDefault="00F21EA7" w:rsidP="00AC1089">
            <w:pPr>
              <w:pStyle w:val="Paragraphedeliste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F21EA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un pour l'une des thématiques de la FAQ</w:t>
            </w:r>
          </w:p>
        </w:tc>
        <w:tc>
          <w:tcPr>
            <w:tcW w:w="1439" w:type="dxa"/>
          </w:tcPr>
          <w:p w:rsidR="00146C0C" w:rsidRPr="002C5753" w:rsidRDefault="00146C0C" w:rsidP="002C5753">
            <w:pPr>
              <w:tabs>
                <w:tab w:val="right" w:pos="1593"/>
                <w:tab w:val="right" w:pos="10632"/>
              </w:tabs>
              <w:spacing w:after="120"/>
            </w:pPr>
          </w:p>
          <w:p w:rsidR="00146C0C" w:rsidRPr="002C5753" w:rsidRDefault="00146C0C" w:rsidP="00146C0C">
            <w:pPr>
              <w:tabs>
                <w:tab w:val="right" w:pos="1308"/>
                <w:tab w:val="right" w:pos="10632"/>
              </w:tabs>
            </w:pPr>
            <w:r w:rsidRPr="002C5753">
              <w:tab/>
              <w:t>200.00 €</w:t>
            </w:r>
          </w:p>
          <w:p w:rsidR="00146C0C" w:rsidRPr="002C5753" w:rsidRDefault="00146C0C" w:rsidP="00146C0C">
            <w:pPr>
              <w:tabs>
                <w:tab w:val="right" w:pos="1308"/>
                <w:tab w:val="right" w:pos="10632"/>
              </w:tabs>
            </w:pPr>
            <w:r w:rsidRPr="002C5753">
              <w:tab/>
              <w:t>500.00 €</w:t>
            </w:r>
          </w:p>
          <w:p w:rsidR="002C5753" w:rsidRDefault="002C5753" w:rsidP="00146C0C">
            <w:pPr>
              <w:tabs>
                <w:tab w:val="right" w:pos="1308"/>
                <w:tab w:val="right" w:pos="10632"/>
              </w:tabs>
            </w:pPr>
          </w:p>
          <w:p w:rsidR="00146C0C" w:rsidRPr="002C5753" w:rsidRDefault="00146C0C" w:rsidP="00146C0C">
            <w:pPr>
              <w:tabs>
                <w:tab w:val="right" w:pos="1308"/>
                <w:tab w:val="right" w:pos="10632"/>
              </w:tabs>
            </w:pPr>
            <w:r w:rsidRPr="002C5753">
              <w:tab/>
              <w:t>150.00 €</w:t>
            </w:r>
          </w:p>
          <w:p w:rsidR="00146C0C" w:rsidRPr="002C5753" w:rsidRDefault="00146C0C" w:rsidP="00146C0C">
            <w:pPr>
              <w:tabs>
                <w:tab w:val="right" w:pos="1308"/>
                <w:tab w:val="right" w:pos="10632"/>
              </w:tabs>
            </w:pPr>
            <w:r w:rsidRPr="002C5753">
              <w:tab/>
              <w:t>450.00 €</w:t>
            </w:r>
          </w:p>
          <w:p w:rsidR="002C5753" w:rsidRDefault="002C5753" w:rsidP="00146C0C">
            <w:pPr>
              <w:tabs>
                <w:tab w:val="right" w:pos="1308"/>
                <w:tab w:val="right" w:pos="10632"/>
              </w:tabs>
            </w:pPr>
          </w:p>
          <w:p w:rsidR="002C5753" w:rsidRDefault="002C5753" w:rsidP="00146C0C">
            <w:pPr>
              <w:tabs>
                <w:tab w:val="right" w:pos="1308"/>
                <w:tab w:val="right" w:pos="10632"/>
              </w:tabs>
            </w:pPr>
          </w:p>
          <w:p w:rsidR="00F21EA7" w:rsidRDefault="00F21EA7" w:rsidP="00146C0C">
            <w:pPr>
              <w:tabs>
                <w:tab w:val="right" w:pos="1308"/>
                <w:tab w:val="right" w:pos="10632"/>
              </w:tabs>
            </w:pPr>
            <w:r w:rsidRPr="002C5753">
              <w:tab/>
              <w:t>400.00 €</w:t>
            </w:r>
          </w:p>
          <w:p w:rsidR="002C5753" w:rsidRDefault="002C5753" w:rsidP="00146C0C">
            <w:pPr>
              <w:tabs>
                <w:tab w:val="right" w:pos="1308"/>
                <w:tab w:val="right" w:pos="10632"/>
              </w:tabs>
            </w:pPr>
          </w:p>
          <w:p w:rsidR="002C5753" w:rsidRDefault="002C5753" w:rsidP="00146C0C">
            <w:pPr>
              <w:tabs>
                <w:tab w:val="right" w:pos="1308"/>
                <w:tab w:val="right" w:pos="10632"/>
              </w:tabs>
            </w:pPr>
          </w:p>
          <w:p w:rsidR="002C5753" w:rsidRDefault="002C5753" w:rsidP="00146C0C">
            <w:pPr>
              <w:tabs>
                <w:tab w:val="right" w:pos="1308"/>
                <w:tab w:val="right" w:pos="10632"/>
              </w:tabs>
            </w:pPr>
          </w:p>
          <w:p w:rsidR="002C5753" w:rsidRDefault="002C5753" w:rsidP="00146C0C">
            <w:pPr>
              <w:tabs>
                <w:tab w:val="right" w:pos="1308"/>
                <w:tab w:val="right" w:pos="10632"/>
              </w:tabs>
            </w:pPr>
          </w:p>
          <w:p w:rsidR="002C5753" w:rsidRPr="002C5753" w:rsidRDefault="002C5753" w:rsidP="00AC1089">
            <w:pPr>
              <w:tabs>
                <w:tab w:val="right" w:pos="1308"/>
                <w:tab w:val="right" w:pos="10632"/>
              </w:tabs>
            </w:pPr>
          </w:p>
        </w:tc>
        <w:tc>
          <w:tcPr>
            <w:tcW w:w="1773" w:type="dxa"/>
          </w:tcPr>
          <w:p w:rsidR="00146C0C" w:rsidRDefault="002C5753" w:rsidP="002C5753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1 7</w:t>
            </w:r>
            <w:r w:rsidR="00146C0C">
              <w:rPr>
                <w:b/>
              </w:rPr>
              <w:t>00.00 €</w:t>
            </w:r>
          </w:p>
        </w:tc>
      </w:tr>
      <w:tr w:rsidR="00146C0C" w:rsidTr="00146C0C">
        <w:tc>
          <w:tcPr>
            <w:tcW w:w="7731" w:type="dxa"/>
          </w:tcPr>
          <w:p w:rsidR="00146C0C" w:rsidRPr="006654FE" w:rsidRDefault="00146C0C" w:rsidP="0070246E">
            <w:pPr>
              <w:tabs>
                <w:tab w:val="right" w:pos="10490"/>
              </w:tabs>
              <w:spacing w:after="120"/>
              <w:rPr>
                <w:b/>
              </w:rPr>
            </w:pPr>
            <w:r w:rsidRPr="006654FE">
              <w:rPr>
                <w:b/>
              </w:rPr>
              <w:t>Préparation et mise en ligne :</w:t>
            </w:r>
          </w:p>
          <w:p w:rsidR="00146C0C" w:rsidRDefault="00146C0C" w:rsidP="0024551E">
            <w:pPr>
              <w:pStyle w:val="Paragraphedeliste"/>
              <w:numPr>
                <w:ilvl w:val="0"/>
                <w:numId w:val="7"/>
              </w:numPr>
              <w:tabs>
                <w:tab w:val="left" w:pos="851"/>
                <w:tab w:val="right" w:pos="9214"/>
                <w:tab w:val="right" w:pos="10490"/>
              </w:tabs>
              <w:ind w:left="567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du site</w:t>
            </w:r>
          </w:p>
          <w:p w:rsidR="00146C0C" w:rsidRPr="00D46577" w:rsidRDefault="00146C0C" w:rsidP="0024551E">
            <w:pPr>
              <w:pStyle w:val="Paragraphedeliste"/>
              <w:numPr>
                <w:ilvl w:val="0"/>
                <w:numId w:val="7"/>
              </w:numPr>
              <w:tabs>
                <w:tab w:val="left" w:pos="851"/>
                <w:tab w:val="right" w:pos="9214"/>
                <w:tab w:val="right" w:pos="10490"/>
              </w:tabs>
              <w:ind w:left="567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Mises à jour éventuelles</w:t>
            </w:r>
          </w:p>
          <w:p w:rsidR="00146C0C" w:rsidRPr="00D46577" w:rsidRDefault="00146C0C" w:rsidP="0024551E">
            <w:pPr>
              <w:pStyle w:val="Paragraphedeliste"/>
              <w:numPr>
                <w:ilvl w:val="0"/>
                <w:numId w:val="7"/>
              </w:numPr>
              <w:tabs>
                <w:tab w:val="left" w:pos="851"/>
                <w:tab w:val="right" w:pos="9214"/>
                <w:tab w:val="right" w:pos="10490"/>
              </w:tabs>
              <w:ind w:left="567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ligne du site</w:t>
            </w:r>
          </w:p>
          <w:p w:rsidR="00146C0C" w:rsidRPr="0024551E" w:rsidRDefault="00146C0C" w:rsidP="0024551E">
            <w:pPr>
              <w:pStyle w:val="Paragraphedeliste"/>
              <w:numPr>
                <w:ilvl w:val="0"/>
                <w:numId w:val="7"/>
              </w:numPr>
              <w:tabs>
                <w:tab w:val="left" w:pos="851"/>
                <w:tab w:val="right" w:pos="9214"/>
                <w:tab w:val="right" w:pos="10490"/>
              </w:tabs>
              <w:ind w:left="567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d'un outil statistique</w:t>
            </w:r>
          </w:p>
        </w:tc>
        <w:tc>
          <w:tcPr>
            <w:tcW w:w="1439" w:type="dxa"/>
          </w:tcPr>
          <w:p w:rsidR="00146C0C" w:rsidRDefault="00146C0C" w:rsidP="0070246E">
            <w:pPr>
              <w:tabs>
                <w:tab w:val="right" w:pos="1593"/>
                <w:tab w:val="right" w:pos="10632"/>
              </w:tabs>
              <w:rPr>
                <w:b/>
              </w:rPr>
            </w:pPr>
          </w:p>
        </w:tc>
        <w:tc>
          <w:tcPr>
            <w:tcW w:w="1773" w:type="dxa"/>
          </w:tcPr>
          <w:p w:rsidR="00146C0C" w:rsidRDefault="00146C0C" w:rsidP="0070246E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</w:r>
            <w:r w:rsidR="0024551E">
              <w:rPr>
                <w:b/>
              </w:rPr>
              <w:t>3</w:t>
            </w:r>
            <w:r>
              <w:rPr>
                <w:b/>
              </w:rPr>
              <w:t>50.00 €</w:t>
            </w:r>
          </w:p>
        </w:tc>
      </w:tr>
      <w:tr w:rsidR="00146C0C" w:rsidTr="00146C0C">
        <w:tc>
          <w:tcPr>
            <w:tcW w:w="7731" w:type="dxa"/>
          </w:tcPr>
          <w:p w:rsidR="00146C0C" w:rsidRDefault="00146C0C" w:rsidP="0070246E">
            <w:pPr>
              <w:tabs>
                <w:tab w:val="right" w:pos="10632"/>
              </w:tabs>
              <w:ind w:left="2552"/>
              <w:rPr>
                <w:b/>
              </w:rPr>
            </w:pPr>
            <w:r>
              <w:rPr>
                <w:b/>
              </w:rPr>
              <w:t>Montant H.T. :</w:t>
            </w:r>
          </w:p>
        </w:tc>
        <w:tc>
          <w:tcPr>
            <w:tcW w:w="1439" w:type="dxa"/>
          </w:tcPr>
          <w:p w:rsidR="00146C0C" w:rsidRDefault="00146C0C" w:rsidP="0070246E">
            <w:pPr>
              <w:tabs>
                <w:tab w:val="right" w:pos="1593"/>
                <w:tab w:val="right" w:pos="10632"/>
              </w:tabs>
              <w:rPr>
                <w:b/>
              </w:rPr>
            </w:pPr>
          </w:p>
        </w:tc>
        <w:tc>
          <w:tcPr>
            <w:tcW w:w="1773" w:type="dxa"/>
          </w:tcPr>
          <w:p w:rsidR="00146C0C" w:rsidRDefault="00AC1089" w:rsidP="0070246E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2 2</w:t>
            </w:r>
            <w:r w:rsidR="00146C0C">
              <w:rPr>
                <w:b/>
              </w:rPr>
              <w:t>00.00 €</w:t>
            </w:r>
          </w:p>
        </w:tc>
      </w:tr>
      <w:tr w:rsidR="00146C0C" w:rsidTr="00146C0C">
        <w:tc>
          <w:tcPr>
            <w:tcW w:w="7731" w:type="dxa"/>
          </w:tcPr>
          <w:p w:rsidR="00146C0C" w:rsidRDefault="00146C0C" w:rsidP="0070246E">
            <w:pPr>
              <w:tabs>
                <w:tab w:val="right" w:pos="10632"/>
              </w:tabs>
              <w:ind w:left="2552"/>
              <w:rPr>
                <w:b/>
              </w:rPr>
            </w:pPr>
            <w:r>
              <w:rPr>
                <w:b/>
              </w:rPr>
              <w:t>TVA 20% :</w:t>
            </w:r>
          </w:p>
        </w:tc>
        <w:tc>
          <w:tcPr>
            <w:tcW w:w="1439" w:type="dxa"/>
          </w:tcPr>
          <w:p w:rsidR="00146C0C" w:rsidRDefault="00146C0C" w:rsidP="0070246E">
            <w:pPr>
              <w:tabs>
                <w:tab w:val="right" w:pos="1593"/>
                <w:tab w:val="right" w:pos="10632"/>
              </w:tabs>
              <w:rPr>
                <w:b/>
              </w:rPr>
            </w:pPr>
          </w:p>
        </w:tc>
        <w:tc>
          <w:tcPr>
            <w:tcW w:w="1773" w:type="dxa"/>
          </w:tcPr>
          <w:p w:rsidR="00146C0C" w:rsidRDefault="00AC1089" w:rsidP="00AC1089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44</w:t>
            </w:r>
            <w:r w:rsidR="00146C0C">
              <w:rPr>
                <w:b/>
              </w:rPr>
              <w:t>0.00 €</w:t>
            </w:r>
          </w:p>
        </w:tc>
      </w:tr>
      <w:tr w:rsidR="00146C0C" w:rsidTr="00146C0C">
        <w:tc>
          <w:tcPr>
            <w:tcW w:w="7731" w:type="dxa"/>
          </w:tcPr>
          <w:p w:rsidR="00146C0C" w:rsidRDefault="00146C0C" w:rsidP="0070246E">
            <w:pPr>
              <w:tabs>
                <w:tab w:val="right" w:pos="10632"/>
              </w:tabs>
              <w:ind w:left="2552"/>
              <w:rPr>
                <w:b/>
              </w:rPr>
            </w:pPr>
            <w:r>
              <w:rPr>
                <w:b/>
              </w:rPr>
              <w:t>Montant T.T.C. :</w:t>
            </w:r>
          </w:p>
        </w:tc>
        <w:tc>
          <w:tcPr>
            <w:tcW w:w="1439" w:type="dxa"/>
          </w:tcPr>
          <w:p w:rsidR="00146C0C" w:rsidRDefault="00146C0C" w:rsidP="0070246E">
            <w:pPr>
              <w:tabs>
                <w:tab w:val="right" w:pos="1593"/>
                <w:tab w:val="right" w:pos="10632"/>
              </w:tabs>
              <w:rPr>
                <w:b/>
              </w:rPr>
            </w:pPr>
          </w:p>
        </w:tc>
        <w:tc>
          <w:tcPr>
            <w:tcW w:w="1773" w:type="dxa"/>
          </w:tcPr>
          <w:p w:rsidR="00146C0C" w:rsidRDefault="00AC1089" w:rsidP="00AC1089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2 64</w:t>
            </w:r>
            <w:r w:rsidR="00146C0C">
              <w:rPr>
                <w:b/>
              </w:rPr>
              <w:t>0.00 €</w:t>
            </w:r>
          </w:p>
        </w:tc>
      </w:tr>
    </w:tbl>
    <w:p w:rsidR="00146C0C" w:rsidRDefault="00146C0C" w:rsidP="00146C0C">
      <w:pPr>
        <w:spacing w:after="0" w:line="240" w:lineRule="auto"/>
        <w:jc w:val="both"/>
        <w:rPr>
          <w:szCs w:val="20"/>
        </w:rPr>
      </w:pPr>
    </w:p>
    <w:p w:rsidR="0024551E" w:rsidRDefault="0024551E" w:rsidP="00146C0C">
      <w:pPr>
        <w:rPr>
          <w:szCs w:val="20"/>
        </w:rPr>
      </w:pP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7731"/>
        <w:gridCol w:w="1439"/>
        <w:gridCol w:w="1773"/>
      </w:tblGrid>
      <w:tr w:rsidR="0024551E" w:rsidTr="009D5C2C">
        <w:tc>
          <w:tcPr>
            <w:tcW w:w="7731" w:type="dxa"/>
          </w:tcPr>
          <w:p w:rsidR="0024551E" w:rsidRPr="00B04EBC" w:rsidRDefault="0024551E" w:rsidP="009D5C2C">
            <w:pPr>
              <w:tabs>
                <w:tab w:val="right" w:pos="10632"/>
              </w:tabs>
              <w:rPr>
                <w:b/>
                <w:color w:val="E25046"/>
              </w:rPr>
            </w:pPr>
            <w:r>
              <w:rPr>
                <w:b/>
                <w:color w:val="E25046"/>
              </w:rPr>
              <w:lastRenderedPageBreak/>
              <w:t>Options</w:t>
            </w:r>
          </w:p>
        </w:tc>
        <w:tc>
          <w:tcPr>
            <w:tcW w:w="1439" w:type="dxa"/>
          </w:tcPr>
          <w:p w:rsidR="0024551E" w:rsidRPr="00B04EBC" w:rsidRDefault="0024551E" w:rsidP="009D5C2C">
            <w:pPr>
              <w:tabs>
                <w:tab w:val="right" w:pos="1593"/>
                <w:tab w:val="right" w:pos="10632"/>
              </w:tabs>
              <w:jc w:val="center"/>
              <w:rPr>
                <w:b/>
                <w:color w:val="E25046"/>
              </w:rPr>
            </w:pPr>
          </w:p>
        </w:tc>
        <w:tc>
          <w:tcPr>
            <w:tcW w:w="1773" w:type="dxa"/>
          </w:tcPr>
          <w:p w:rsidR="0024551E" w:rsidRPr="00B04EBC" w:rsidRDefault="0024551E" w:rsidP="009D5C2C">
            <w:pPr>
              <w:tabs>
                <w:tab w:val="right" w:pos="1593"/>
                <w:tab w:val="right" w:pos="10632"/>
              </w:tabs>
              <w:jc w:val="center"/>
              <w:rPr>
                <w:b/>
                <w:color w:val="E25046"/>
              </w:rPr>
            </w:pPr>
            <w:r w:rsidRPr="00B04EBC">
              <w:rPr>
                <w:b/>
                <w:color w:val="E25046"/>
              </w:rPr>
              <w:t>Montant HT</w:t>
            </w:r>
          </w:p>
        </w:tc>
      </w:tr>
      <w:tr w:rsidR="00AC1089" w:rsidTr="009D5C2C">
        <w:tc>
          <w:tcPr>
            <w:tcW w:w="7731" w:type="dxa"/>
          </w:tcPr>
          <w:p w:rsidR="00AC1089" w:rsidRPr="00AC1089" w:rsidRDefault="00AC1089" w:rsidP="0024551E">
            <w:pPr>
              <w:tabs>
                <w:tab w:val="right" w:pos="10632"/>
              </w:tabs>
              <w:spacing w:after="120"/>
              <w:rPr>
                <w:b/>
                <w:color w:val="2C3E50"/>
                <w:szCs w:val="20"/>
              </w:rPr>
            </w:pPr>
            <w:r w:rsidRPr="00AC1089">
              <w:rPr>
                <w:b/>
                <w:color w:val="2C3E50"/>
                <w:szCs w:val="20"/>
              </w:rPr>
              <w:t>Option 1 – Responsive design</w:t>
            </w:r>
          </w:p>
          <w:p w:rsidR="00AC1089" w:rsidRPr="00AC1089" w:rsidRDefault="00AC1089" w:rsidP="00C80C91">
            <w:pPr>
              <w:tabs>
                <w:tab w:val="right" w:pos="10632"/>
              </w:tabs>
              <w:spacing w:after="60"/>
              <w:rPr>
                <w:szCs w:val="20"/>
              </w:rPr>
            </w:pPr>
            <w:r w:rsidRPr="00AC1089">
              <w:rPr>
                <w:szCs w:val="20"/>
              </w:rPr>
              <w:t>Adaptabilité du site en responsive design</w:t>
            </w:r>
          </w:p>
        </w:tc>
        <w:tc>
          <w:tcPr>
            <w:tcW w:w="1439" w:type="dxa"/>
          </w:tcPr>
          <w:p w:rsidR="00AC1089" w:rsidRDefault="00AC1089" w:rsidP="009D5C2C">
            <w:pPr>
              <w:tabs>
                <w:tab w:val="right" w:pos="1593"/>
                <w:tab w:val="right" w:pos="10632"/>
              </w:tabs>
              <w:rPr>
                <w:b/>
              </w:rPr>
            </w:pPr>
          </w:p>
        </w:tc>
        <w:tc>
          <w:tcPr>
            <w:tcW w:w="1773" w:type="dxa"/>
          </w:tcPr>
          <w:p w:rsidR="00AC1089" w:rsidRDefault="00AC1089" w:rsidP="009D5C2C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700.00 €</w:t>
            </w:r>
          </w:p>
        </w:tc>
      </w:tr>
      <w:tr w:rsidR="0024551E" w:rsidTr="00AC1089">
        <w:trPr>
          <w:trHeight w:val="3277"/>
        </w:trPr>
        <w:tc>
          <w:tcPr>
            <w:tcW w:w="7731" w:type="dxa"/>
          </w:tcPr>
          <w:p w:rsidR="0024551E" w:rsidRPr="00AC1089" w:rsidRDefault="0024551E" w:rsidP="00AC1089">
            <w:pPr>
              <w:tabs>
                <w:tab w:val="right" w:pos="10490"/>
              </w:tabs>
              <w:spacing w:after="120"/>
              <w:rPr>
                <w:b/>
                <w:color w:val="2C3E50"/>
                <w:szCs w:val="20"/>
              </w:rPr>
            </w:pPr>
            <w:r w:rsidRPr="00AC1089">
              <w:rPr>
                <w:b/>
                <w:color w:val="2C3E50"/>
                <w:szCs w:val="20"/>
              </w:rPr>
              <w:t xml:space="preserve">Option </w:t>
            </w:r>
            <w:r w:rsidR="00AC1089" w:rsidRPr="00AC1089">
              <w:rPr>
                <w:b/>
                <w:color w:val="2C3E50"/>
                <w:szCs w:val="20"/>
              </w:rPr>
              <w:t>2</w:t>
            </w:r>
            <w:r w:rsidRPr="00AC1089">
              <w:rPr>
                <w:b/>
                <w:color w:val="2C3E50"/>
                <w:szCs w:val="20"/>
              </w:rPr>
              <w:t xml:space="preserve"> - Intégration des contenus textuels et visu</w:t>
            </w:r>
            <w:r w:rsidR="00C80C91">
              <w:rPr>
                <w:b/>
                <w:color w:val="2C3E50"/>
                <w:szCs w:val="20"/>
              </w:rPr>
              <w:t>els de 26 pages (sans animation</w:t>
            </w:r>
            <w:r w:rsidRPr="00AC1089">
              <w:rPr>
                <w:b/>
                <w:color w:val="2C3E50"/>
                <w:szCs w:val="20"/>
              </w:rPr>
              <w:t xml:space="preserve"> graphique mais possibilité de diaporama) :</w:t>
            </w:r>
          </w:p>
          <w:p w:rsidR="0024551E" w:rsidRPr="0024551E" w:rsidRDefault="0024551E" w:rsidP="0024551E">
            <w:pPr>
              <w:pStyle w:val="Paragraphedeliste"/>
              <w:numPr>
                <w:ilvl w:val="0"/>
                <w:numId w:val="13"/>
              </w:numPr>
              <w:tabs>
                <w:tab w:val="right" w:pos="10632"/>
              </w:tabs>
              <w:spacing w:after="120"/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24551E">
              <w:rPr>
                <w:rFonts w:ascii="Verdana" w:hAnsi="Verdana"/>
                <w:sz w:val="20"/>
                <w:szCs w:val="20"/>
                <w:lang w:val="fr-FR"/>
              </w:rPr>
              <w:t xml:space="preserve">Qui sommes-nous ? </w:t>
            </w:r>
          </w:p>
          <w:p w:rsidR="0024551E" w:rsidRPr="0024551E" w:rsidRDefault="0024551E" w:rsidP="0024551E">
            <w:pPr>
              <w:pStyle w:val="Paragraphedeliste"/>
              <w:numPr>
                <w:ilvl w:val="0"/>
                <w:numId w:val="13"/>
              </w:numPr>
              <w:tabs>
                <w:tab w:val="right" w:pos="10632"/>
              </w:tabs>
              <w:spacing w:after="120"/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24551E">
              <w:rPr>
                <w:rFonts w:ascii="Verdana" w:hAnsi="Verdana"/>
                <w:sz w:val="20"/>
                <w:szCs w:val="20"/>
                <w:lang w:val="fr-FR"/>
              </w:rPr>
              <w:t xml:space="preserve">les 5 pages agents, </w:t>
            </w:r>
          </w:p>
          <w:p w:rsidR="0024551E" w:rsidRPr="0024551E" w:rsidRDefault="0024551E" w:rsidP="0024551E">
            <w:pPr>
              <w:pStyle w:val="Paragraphedeliste"/>
              <w:numPr>
                <w:ilvl w:val="0"/>
                <w:numId w:val="13"/>
              </w:numPr>
              <w:tabs>
                <w:tab w:val="right" w:pos="10632"/>
              </w:tabs>
              <w:spacing w:after="120"/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24551E">
              <w:rPr>
                <w:rFonts w:ascii="Verdana" w:hAnsi="Verdana"/>
                <w:sz w:val="20"/>
                <w:szCs w:val="20"/>
                <w:lang w:val="fr-FR"/>
              </w:rPr>
              <w:t xml:space="preserve">les solutions : Retraites, Santé, Prévoyance, Dépendance, Epargne, Défiscalisation, Immobilier, Banque </w:t>
            </w:r>
          </w:p>
          <w:p w:rsidR="0024551E" w:rsidRPr="0024551E" w:rsidRDefault="0024551E" w:rsidP="0024551E">
            <w:pPr>
              <w:pStyle w:val="Paragraphedeliste"/>
              <w:numPr>
                <w:ilvl w:val="0"/>
                <w:numId w:val="13"/>
              </w:numPr>
              <w:tabs>
                <w:tab w:val="right" w:pos="10632"/>
              </w:tabs>
              <w:spacing w:after="120"/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24551E">
              <w:rPr>
                <w:rFonts w:ascii="Verdana" w:hAnsi="Verdana"/>
                <w:sz w:val="20"/>
                <w:szCs w:val="20"/>
                <w:lang w:val="fr-FR"/>
              </w:rPr>
              <w:t>FAQ : Une page par thème (Retraites, Santé, Prévoyance, Dépendance, Epargne, Défiscalisation, Immobilier, Banque) + une page « Divers »</w:t>
            </w:r>
          </w:p>
          <w:p w:rsidR="0024551E" w:rsidRPr="0024551E" w:rsidRDefault="0024551E" w:rsidP="0024551E">
            <w:pPr>
              <w:pStyle w:val="Paragraphedeliste"/>
              <w:numPr>
                <w:ilvl w:val="0"/>
                <w:numId w:val="13"/>
              </w:numPr>
              <w:tabs>
                <w:tab w:val="right" w:pos="10632"/>
              </w:tabs>
              <w:spacing w:after="120"/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24551E">
              <w:rPr>
                <w:rFonts w:ascii="Verdana" w:hAnsi="Verdana"/>
                <w:sz w:val="20"/>
                <w:szCs w:val="20"/>
                <w:lang w:val="fr-FR"/>
              </w:rPr>
              <w:t>Partenaires</w:t>
            </w:r>
          </w:p>
          <w:p w:rsidR="0024551E" w:rsidRPr="0024551E" w:rsidRDefault="0024551E" w:rsidP="0024551E">
            <w:pPr>
              <w:pStyle w:val="Paragraphedeliste"/>
              <w:numPr>
                <w:ilvl w:val="0"/>
                <w:numId w:val="13"/>
              </w:numPr>
              <w:tabs>
                <w:tab w:val="right" w:pos="10632"/>
              </w:tabs>
              <w:spacing w:after="120"/>
              <w:ind w:left="567" w:hanging="283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24551E">
              <w:rPr>
                <w:rFonts w:ascii="Verdana" w:hAnsi="Verdana"/>
                <w:sz w:val="20"/>
                <w:szCs w:val="20"/>
                <w:lang w:val="fr-FR"/>
              </w:rPr>
              <w:t>Contact</w:t>
            </w:r>
          </w:p>
          <w:p w:rsidR="0024551E" w:rsidRPr="0024551E" w:rsidRDefault="0024551E" w:rsidP="00C80C91">
            <w:pPr>
              <w:pStyle w:val="Paragraphedeliste"/>
              <w:numPr>
                <w:ilvl w:val="0"/>
                <w:numId w:val="13"/>
              </w:numPr>
              <w:tabs>
                <w:tab w:val="right" w:pos="10632"/>
              </w:tabs>
              <w:spacing w:after="60"/>
              <w:ind w:left="568" w:hanging="284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24551E">
              <w:rPr>
                <w:rFonts w:ascii="Verdana" w:hAnsi="Verdana"/>
                <w:sz w:val="20"/>
                <w:szCs w:val="20"/>
                <w:lang w:val="fr-FR"/>
              </w:rPr>
              <w:t>Mentions légales</w:t>
            </w:r>
          </w:p>
        </w:tc>
        <w:tc>
          <w:tcPr>
            <w:tcW w:w="1439" w:type="dxa"/>
          </w:tcPr>
          <w:p w:rsidR="0024551E" w:rsidRDefault="0024551E" w:rsidP="009D5C2C">
            <w:pPr>
              <w:tabs>
                <w:tab w:val="right" w:pos="1593"/>
                <w:tab w:val="right" w:pos="10632"/>
              </w:tabs>
              <w:rPr>
                <w:b/>
              </w:rPr>
            </w:pPr>
          </w:p>
        </w:tc>
        <w:tc>
          <w:tcPr>
            <w:tcW w:w="1773" w:type="dxa"/>
          </w:tcPr>
          <w:p w:rsidR="0024551E" w:rsidRDefault="0024551E" w:rsidP="009D5C2C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90</w:t>
            </w:r>
            <w:r w:rsidRPr="00DC5D65">
              <w:rPr>
                <w:b/>
              </w:rPr>
              <w:t>0.00 €</w:t>
            </w:r>
          </w:p>
        </w:tc>
      </w:tr>
      <w:tr w:rsidR="0024551E" w:rsidTr="00C80C91">
        <w:trPr>
          <w:trHeight w:val="1087"/>
        </w:trPr>
        <w:tc>
          <w:tcPr>
            <w:tcW w:w="7731" w:type="dxa"/>
          </w:tcPr>
          <w:p w:rsidR="0024551E" w:rsidRPr="00AC1089" w:rsidRDefault="0024551E" w:rsidP="0024551E">
            <w:pPr>
              <w:tabs>
                <w:tab w:val="right" w:pos="10490"/>
              </w:tabs>
              <w:spacing w:after="120"/>
              <w:rPr>
                <w:b/>
                <w:color w:val="2C3E50"/>
                <w:szCs w:val="20"/>
              </w:rPr>
            </w:pPr>
            <w:r w:rsidRPr="00AC1089">
              <w:rPr>
                <w:b/>
                <w:color w:val="2C3E50"/>
                <w:szCs w:val="20"/>
              </w:rPr>
              <w:t xml:space="preserve">Option </w:t>
            </w:r>
            <w:r w:rsidR="00AC1089" w:rsidRPr="00AC1089">
              <w:rPr>
                <w:b/>
                <w:color w:val="2C3E50"/>
                <w:szCs w:val="20"/>
              </w:rPr>
              <w:t>3</w:t>
            </w:r>
            <w:r w:rsidRPr="00AC1089">
              <w:rPr>
                <w:b/>
                <w:color w:val="2C3E50"/>
                <w:szCs w:val="20"/>
              </w:rPr>
              <w:t xml:space="preserve"> – Formation :</w:t>
            </w:r>
          </w:p>
          <w:p w:rsidR="0024551E" w:rsidRPr="0024551E" w:rsidRDefault="0024551E" w:rsidP="00AC1089">
            <w:pPr>
              <w:pStyle w:val="Paragraphedeliste"/>
              <w:numPr>
                <w:ilvl w:val="0"/>
                <w:numId w:val="14"/>
              </w:numPr>
              <w:tabs>
                <w:tab w:val="right" w:pos="10490"/>
              </w:tabs>
              <w:spacing w:after="120"/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24551E">
              <w:rPr>
                <w:rFonts w:ascii="Verdana" w:hAnsi="Verdana"/>
                <w:sz w:val="20"/>
                <w:szCs w:val="20"/>
                <w:lang w:val="fr-FR"/>
              </w:rPr>
              <w:t>Une 1/2 journée de formation à l'utilisation de l'administration WordPress de votre site</w:t>
            </w:r>
          </w:p>
          <w:p w:rsidR="0024551E" w:rsidRPr="0024551E" w:rsidRDefault="0024551E" w:rsidP="00C80C91">
            <w:pPr>
              <w:pStyle w:val="Paragraphedeliste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spacing w:after="60"/>
              <w:ind w:left="568" w:hanging="284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24551E">
              <w:rPr>
                <w:rFonts w:ascii="Verdana" w:hAnsi="Verdana"/>
                <w:sz w:val="20"/>
                <w:szCs w:val="20"/>
                <w:lang w:val="fr-FR"/>
              </w:rPr>
              <w:t>Remise d'un support d'utilisation</w:t>
            </w:r>
          </w:p>
        </w:tc>
        <w:tc>
          <w:tcPr>
            <w:tcW w:w="1439" w:type="dxa"/>
          </w:tcPr>
          <w:p w:rsidR="0024551E" w:rsidRPr="002C5753" w:rsidRDefault="0024551E" w:rsidP="009D5C2C">
            <w:pPr>
              <w:tabs>
                <w:tab w:val="right" w:pos="1308"/>
                <w:tab w:val="right" w:pos="10632"/>
              </w:tabs>
            </w:pPr>
          </w:p>
        </w:tc>
        <w:tc>
          <w:tcPr>
            <w:tcW w:w="1773" w:type="dxa"/>
          </w:tcPr>
          <w:p w:rsidR="0024551E" w:rsidRDefault="0024551E" w:rsidP="009D5C2C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</w:r>
            <w:r w:rsidR="00AC1089">
              <w:rPr>
                <w:b/>
              </w:rPr>
              <w:t>3</w:t>
            </w:r>
            <w:r>
              <w:rPr>
                <w:b/>
              </w:rPr>
              <w:t>00.00 €</w:t>
            </w:r>
          </w:p>
        </w:tc>
      </w:tr>
      <w:tr w:rsidR="0024551E" w:rsidTr="009D5C2C">
        <w:tc>
          <w:tcPr>
            <w:tcW w:w="7731" w:type="dxa"/>
          </w:tcPr>
          <w:p w:rsidR="0024551E" w:rsidRDefault="0024551E" w:rsidP="009D5C2C">
            <w:pPr>
              <w:tabs>
                <w:tab w:val="right" w:pos="10632"/>
              </w:tabs>
              <w:ind w:left="2552"/>
              <w:rPr>
                <w:b/>
              </w:rPr>
            </w:pPr>
            <w:r>
              <w:rPr>
                <w:b/>
              </w:rPr>
              <w:t>Montant H.T. :</w:t>
            </w:r>
          </w:p>
        </w:tc>
        <w:tc>
          <w:tcPr>
            <w:tcW w:w="1439" w:type="dxa"/>
          </w:tcPr>
          <w:p w:rsidR="0024551E" w:rsidRDefault="0024551E" w:rsidP="009D5C2C">
            <w:pPr>
              <w:tabs>
                <w:tab w:val="right" w:pos="1593"/>
                <w:tab w:val="right" w:pos="10632"/>
              </w:tabs>
              <w:rPr>
                <w:b/>
              </w:rPr>
            </w:pPr>
          </w:p>
        </w:tc>
        <w:tc>
          <w:tcPr>
            <w:tcW w:w="1773" w:type="dxa"/>
          </w:tcPr>
          <w:p w:rsidR="0024551E" w:rsidRDefault="00AC1089" w:rsidP="009D5C2C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1 9</w:t>
            </w:r>
            <w:r w:rsidR="0024551E">
              <w:rPr>
                <w:b/>
              </w:rPr>
              <w:t>00.00 €</w:t>
            </w:r>
          </w:p>
        </w:tc>
      </w:tr>
      <w:tr w:rsidR="0024551E" w:rsidTr="009D5C2C">
        <w:tc>
          <w:tcPr>
            <w:tcW w:w="7731" w:type="dxa"/>
          </w:tcPr>
          <w:p w:rsidR="0024551E" w:rsidRDefault="0024551E" w:rsidP="009D5C2C">
            <w:pPr>
              <w:tabs>
                <w:tab w:val="right" w:pos="10632"/>
              </w:tabs>
              <w:ind w:left="2552"/>
              <w:rPr>
                <w:b/>
              </w:rPr>
            </w:pPr>
            <w:r>
              <w:rPr>
                <w:b/>
              </w:rPr>
              <w:t>TVA 20% :</w:t>
            </w:r>
          </w:p>
        </w:tc>
        <w:tc>
          <w:tcPr>
            <w:tcW w:w="1439" w:type="dxa"/>
          </w:tcPr>
          <w:p w:rsidR="0024551E" w:rsidRDefault="0024551E" w:rsidP="009D5C2C">
            <w:pPr>
              <w:tabs>
                <w:tab w:val="right" w:pos="1593"/>
                <w:tab w:val="right" w:pos="10632"/>
              </w:tabs>
              <w:rPr>
                <w:b/>
              </w:rPr>
            </w:pPr>
          </w:p>
        </w:tc>
        <w:tc>
          <w:tcPr>
            <w:tcW w:w="1773" w:type="dxa"/>
          </w:tcPr>
          <w:p w:rsidR="0024551E" w:rsidRDefault="00AC1089" w:rsidP="009D5C2C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38</w:t>
            </w:r>
            <w:r w:rsidR="0024551E">
              <w:rPr>
                <w:b/>
              </w:rPr>
              <w:t>0.00 €</w:t>
            </w:r>
          </w:p>
        </w:tc>
      </w:tr>
      <w:tr w:rsidR="0024551E" w:rsidTr="009D5C2C">
        <w:tc>
          <w:tcPr>
            <w:tcW w:w="7731" w:type="dxa"/>
          </w:tcPr>
          <w:p w:rsidR="0024551E" w:rsidRDefault="0024551E" w:rsidP="009D5C2C">
            <w:pPr>
              <w:tabs>
                <w:tab w:val="right" w:pos="10632"/>
              </w:tabs>
              <w:ind w:left="2552"/>
              <w:rPr>
                <w:b/>
              </w:rPr>
            </w:pPr>
            <w:r>
              <w:rPr>
                <w:b/>
              </w:rPr>
              <w:t>Montant T.T.C. :</w:t>
            </w:r>
          </w:p>
        </w:tc>
        <w:tc>
          <w:tcPr>
            <w:tcW w:w="1439" w:type="dxa"/>
          </w:tcPr>
          <w:p w:rsidR="0024551E" w:rsidRDefault="0024551E" w:rsidP="009D5C2C">
            <w:pPr>
              <w:tabs>
                <w:tab w:val="right" w:pos="1593"/>
                <w:tab w:val="right" w:pos="10632"/>
              </w:tabs>
              <w:rPr>
                <w:b/>
              </w:rPr>
            </w:pPr>
          </w:p>
        </w:tc>
        <w:tc>
          <w:tcPr>
            <w:tcW w:w="1773" w:type="dxa"/>
          </w:tcPr>
          <w:p w:rsidR="0024551E" w:rsidRDefault="00AC1089" w:rsidP="009D5C2C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2 28</w:t>
            </w:r>
            <w:r w:rsidR="0024551E">
              <w:rPr>
                <w:b/>
              </w:rPr>
              <w:t>0.00 €</w:t>
            </w:r>
          </w:p>
        </w:tc>
      </w:tr>
    </w:tbl>
    <w:p w:rsidR="00AC1089" w:rsidRDefault="00AC1089" w:rsidP="00146C0C">
      <w:pPr>
        <w:rPr>
          <w:szCs w:val="20"/>
        </w:rPr>
      </w:pPr>
    </w:p>
    <w:p w:rsidR="00AC1089" w:rsidRPr="004A6C99" w:rsidRDefault="00AC1089" w:rsidP="00AC1089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8C074B">
        <w:rPr>
          <w:rFonts w:ascii="Ubuntu" w:hAnsi="Ubuntu" w:cstheme="minorBidi"/>
          <w:color w:val="E25046"/>
        </w:rPr>
        <w:t>Conditions de règlement :</w:t>
      </w:r>
      <w:r w:rsidRPr="008C074B">
        <w:rPr>
          <w:rFonts w:ascii="Ubuntu" w:hAnsi="Ubuntu" w:cstheme="minorBidi"/>
          <w:color w:val="E25046"/>
        </w:rPr>
        <w:br/>
      </w:r>
      <w:r>
        <w:rPr>
          <w:rFonts w:ascii="Verdana" w:hAnsi="Verdana" w:cstheme="minorBidi"/>
          <w:color w:val="auto"/>
          <w:sz w:val="20"/>
          <w:szCs w:val="20"/>
        </w:rPr>
        <w:t>Règlement par chèque ou par virement à réception de la facture, selon échéancier suivant :</w:t>
      </w:r>
      <w:r>
        <w:rPr>
          <w:rFonts w:ascii="Verdana" w:hAnsi="Verdana" w:cstheme="minorBidi"/>
          <w:color w:val="auto"/>
          <w:sz w:val="20"/>
          <w:szCs w:val="20"/>
        </w:rPr>
        <w:br/>
      </w:r>
      <w:r w:rsidRPr="004A6C99">
        <w:rPr>
          <w:rFonts w:ascii="Verdana" w:hAnsi="Verdana" w:cstheme="minorBidi"/>
          <w:color w:val="auto"/>
          <w:sz w:val="20"/>
          <w:szCs w:val="20"/>
        </w:rPr>
        <w:t>40% à la commande, 30% à la validation de la maquette graphique et le solde à la mise en ligne</w:t>
      </w:r>
    </w:p>
    <w:p w:rsidR="00AC1089" w:rsidRPr="004A6C99" w:rsidRDefault="00AC1089" w:rsidP="00AC1089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</w:p>
    <w:p w:rsidR="00AC1089" w:rsidRPr="004A6C99" w:rsidRDefault="00AC1089" w:rsidP="00AC1089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8C074B">
        <w:rPr>
          <w:rFonts w:ascii="Ubuntu" w:hAnsi="Ubuntu" w:cstheme="minorBidi"/>
          <w:color w:val="E25046"/>
        </w:rPr>
        <w:t>Nom de domaine et hébergement :</w:t>
      </w:r>
      <w:r w:rsidRPr="008C074B">
        <w:rPr>
          <w:rFonts w:ascii="Ubuntu" w:hAnsi="Ubuntu" w:cstheme="minorBidi"/>
          <w:color w:val="E25046"/>
        </w:rPr>
        <w:br/>
      </w:r>
      <w:r w:rsidRPr="004A6C99">
        <w:rPr>
          <w:rFonts w:ascii="Verdana" w:hAnsi="Verdana" w:cstheme="minorBidi"/>
          <w:color w:val="auto"/>
          <w:sz w:val="20"/>
          <w:szCs w:val="20"/>
        </w:rPr>
        <w:t>Ce devis n’inclut pas la gestion du nom de domaine ni l’hébergement.</w:t>
      </w:r>
    </w:p>
    <w:p w:rsidR="00543F3C" w:rsidRPr="004F337E" w:rsidRDefault="00543F3C" w:rsidP="00543F3C">
      <w:pPr>
        <w:tabs>
          <w:tab w:val="left" w:pos="2410"/>
        </w:tabs>
        <w:spacing w:after="0" w:line="240" w:lineRule="auto"/>
        <w:ind w:right="-142"/>
        <w:rPr>
          <w:szCs w:val="20"/>
        </w:rPr>
      </w:pPr>
    </w:p>
    <w:p w:rsidR="00543F3C" w:rsidRDefault="00543F3C" w:rsidP="00543F3C">
      <w:pPr>
        <w:rPr>
          <w:b/>
          <w:sz w:val="18"/>
          <w:szCs w:val="18"/>
        </w:rPr>
      </w:pPr>
    </w:p>
    <w:p w:rsidR="00543F3C" w:rsidRDefault="00543F3C" w:rsidP="00543F3C">
      <w:pPr>
        <w:rPr>
          <w:b/>
          <w:sz w:val="18"/>
          <w:szCs w:val="18"/>
        </w:rPr>
        <w:sectPr w:rsidR="00543F3C" w:rsidSect="00553AE5">
          <w:footerReference w:type="default" r:id="rId8"/>
          <w:pgSz w:w="11906" w:h="16838"/>
          <w:pgMar w:top="1417" w:right="566" w:bottom="1276" w:left="567" w:header="708" w:footer="575" w:gutter="0"/>
          <w:cols w:space="708"/>
          <w:docGrid w:linePitch="360"/>
        </w:sectPr>
      </w:pPr>
    </w:p>
    <w:p w:rsidR="00543F3C" w:rsidRPr="00AC1089" w:rsidRDefault="00543F3C" w:rsidP="00543F3C">
      <w:pPr>
        <w:rPr>
          <w:szCs w:val="20"/>
        </w:rPr>
      </w:pPr>
      <w:r w:rsidRPr="00AC1089">
        <w:rPr>
          <w:b/>
          <w:szCs w:val="20"/>
        </w:rPr>
        <w:t xml:space="preserve">Signature du Client suivie de la mention </w:t>
      </w:r>
      <w:r w:rsidRPr="00AC1089">
        <w:rPr>
          <w:b/>
          <w:szCs w:val="20"/>
        </w:rPr>
        <w:br/>
      </w:r>
      <w:r w:rsidRPr="00AC1089">
        <w:rPr>
          <w:szCs w:val="20"/>
        </w:rPr>
        <w:t>“Bon pour accord et exécution”</w:t>
      </w:r>
      <w:r w:rsidRPr="00AC1089">
        <w:rPr>
          <w:szCs w:val="20"/>
        </w:rPr>
        <w:br/>
        <w:t>Nom, prénom et qualité du signataire :</w:t>
      </w:r>
      <w:r w:rsidRPr="00AC1089">
        <w:rPr>
          <w:szCs w:val="20"/>
        </w:rPr>
        <w:br/>
        <w:t>………………………………………………………………………………</w:t>
      </w:r>
      <w:r w:rsidRPr="00AC1089">
        <w:rPr>
          <w:szCs w:val="20"/>
        </w:rPr>
        <w:br/>
        <w:t>Date : ……………………………………………………………………</w:t>
      </w:r>
    </w:p>
    <w:p w:rsidR="00543F3C" w:rsidRPr="00AC1089" w:rsidRDefault="00543F3C" w:rsidP="00543F3C">
      <w:pPr>
        <w:rPr>
          <w:szCs w:val="20"/>
        </w:rPr>
      </w:pPr>
      <w:r w:rsidRPr="00AC1089">
        <w:rPr>
          <w:szCs w:val="20"/>
        </w:rPr>
        <w:t xml:space="preserve">Signature de la </w:t>
      </w:r>
      <w:r w:rsidRPr="00AC1089">
        <w:rPr>
          <w:rFonts w:eastAsia="Times New Roman" w:cs="Times New Roman"/>
          <w:b/>
          <w:bCs/>
          <w:color w:val="E25046"/>
          <w:szCs w:val="20"/>
          <w:lang w:eastAsia="fr-FR"/>
        </w:rPr>
        <w:t>SARL Allizéo Web</w:t>
      </w:r>
      <w:r w:rsidRPr="00AC1089">
        <w:rPr>
          <w:szCs w:val="20"/>
        </w:rPr>
        <w:br/>
        <w:t>Habiba Aouzal</w:t>
      </w:r>
      <w:r w:rsidRPr="00AC1089">
        <w:rPr>
          <w:rFonts w:eastAsia="Calibri" w:cs="Times New Roman"/>
          <w:b/>
          <w:color w:val="F29400"/>
          <w:szCs w:val="20"/>
        </w:rPr>
        <w:br/>
      </w:r>
      <w:r w:rsidRPr="00AC1089">
        <w:rPr>
          <w:szCs w:val="20"/>
        </w:rPr>
        <w:t>Date : ……………………………………</w:t>
      </w:r>
    </w:p>
    <w:p w:rsidR="00543F3C" w:rsidRPr="00AC1089" w:rsidRDefault="00D54335" w:rsidP="00543F3C">
      <w:pPr>
        <w:rPr>
          <w:szCs w:val="20"/>
        </w:rPr>
        <w:sectPr w:rsidR="00543F3C" w:rsidRPr="00AC1089" w:rsidSect="00D54335">
          <w:type w:val="continuous"/>
          <w:pgSz w:w="11906" w:h="16838"/>
          <w:pgMar w:top="1276" w:right="566" w:bottom="851" w:left="567" w:header="708" w:footer="708" w:gutter="0"/>
          <w:cols w:num="2" w:space="708"/>
          <w:docGrid w:linePitch="360"/>
        </w:sectPr>
      </w:pPr>
      <w:r w:rsidRPr="00AC1089">
        <w:rPr>
          <w:szCs w:val="20"/>
        </w:rPr>
        <w:br/>
      </w:r>
    </w:p>
    <w:p w:rsidR="00D0059A" w:rsidRDefault="00D0059A"/>
    <w:sectPr w:rsidR="00D0059A" w:rsidSect="005A3B86"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D9B" w:rsidRDefault="00BA3D9B" w:rsidP="00553AE5">
      <w:pPr>
        <w:spacing w:after="0" w:line="240" w:lineRule="auto"/>
      </w:pPr>
      <w:r>
        <w:separator/>
      </w:r>
    </w:p>
  </w:endnote>
  <w:endnote w:type="continuationSeparator" w:id="0">
    <w:p w:rsidR="00BA3D9B" w:rsidRDefault="00BA3D9B" w:rsidP="0055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63"/>
      <w:gridCol w:w="1840"/>
    </w:tblGrid>
    <w:tr w:rsidR="00553AE5" w:rsidRPr="00E50326" w:rsidTr="00F155B1">
      <w:tc>
        <w:tcPr>
          <w:tcW w:w="4164" w:type="pct"/>
          <w:tcBorders>
            <w:bottom w:val="nil"/>
          </w:tcBorders>
          <w:shd w:val="clear" w:color="auto" w:fill="auto"/>
        </w:tcPr>
        <w:p w:rsidR="00553AE5" w:rsidRPr="00553AE5" w:rsidRDefault="00553AE5" w:rsidP="00553AE5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5375639"/>
            <w:docPartObj>
              <w:docPartGallery w:val="Page Numbers (Top of Page)"/>
              <w:docPartUnique/>
            </w:docPartObj>
          </w:sdtPr>
          <w:sdtContent>
            <w:p w:rsidR="00553AE5" w:rsidRPr="00E50326" w:rsidRDefault="00553AE5" w:rsidP="00F155B1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="00186012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="00186012" w:rsidRPr="00E50326">
                <w:rPr>
                  <w:szCs w:val="20"/>
                </w:rPr>
                <w:fldChar w:fldCharType="separate"/>
              </w:r>
              <w:r w:rsidR="00BA3D9B">
                <w:rPr>
                  <w:noProof/>
                  <w:szCs w:val="20"/>
                </w:rPr>
                <w:t>1</w:t>
              </w:r>
              <w:r w:rsidR="00186012"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="00186012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="00186012" w:rsidRPr="00E50326">
                <w:rPr>
                  <w:szCs w:val="20"/>
                </w:rPr>
                <w:fldChar w:fldCharType="separate"/>
              </w:r>
              <w:r w:rsidR="00BA3D9B">
                <w:rPr>
                  <w:noProof/>
                  <w:szCs w:val="20"/>
                </w:rPr>
                <w:t>1</w:t>
              </w:r>
              <w:r w:rsidR="00186012"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553AE5" w:rsidRPr="00553AE5" w:rsidRDefault="00553AE5" w:rsidP="00553AE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D9B" w:rsidRDefault="00BA3D9B" w:rsidP="00553AE5">
      <w:pPr>
        <w:spacing w:after="0" w:line="240" w:lineRule="auto"/>
      </w:pPr>
      <w:r>
        <w:separator/>
      </w:r>
    </w:p>
  </w:footnote>
  <w:footnote w:type="continuationSeparator" w:id="0">
    <w:p w:rsidR="00BA3D9B" w:rsidRDefault="00BA3D9B" w:rsidP="00553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868082C"/>
    <w:multiLevelType w:val="hybridMultilevel"/>
    <w:tmpl w:val="BAD2BD30"/>
    <w:lvl w:ilvl="0" w:tplc="040C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>
    <w:nsid w:val="295A0FC0"/>
    <w:multiLevelType w:val="hybridMultilevel"/>
    <w:tmpl w:val="AABC5828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2DA37899"/>
    <w:multiLevelType w:val="hybridMultilevel"/>
    <w:tmpl w:val="A78057F0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DFC54A5"/>
    <w:multiLevelType w:val="hybridMultilevel"/>
    <w:tmpl w:val="5A783D2C"/>
    <w:lvl w:ilvl="0" w:tplc="7AB297C2">
      <w:start w:val="3"/>
      <w:numFmt w:val="bullet"/>
      <w:lvlText w:val="-"/>
      <w:lvlJc w:val="left"/>
      <w:pPr>
        <w:ind w:left="927" w:hanging="360"/>
      </w:pPr>
      <w:rPr>
        <w:rFonts w:ascii="Verdana" w:eastAsia="Arial Unicode MS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3A2441BD"/>
    <w:multiLevelType w:val="hybridMultilevel"/>
    <w:tmpl w:val="44083A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14643"/>
    <w:multiLevelType w:val="hybridMultilevel"/>
    <w:tmpl w:val="042C8A58"/>
    <w:lvl w:ilvl="0" w:tplc="040C000D">
      <w:start w:val="1"/>
      <w:numFmt w:val="bullet"/>
      <w:lvlText w:val=""/>
      <w:lvlJc w:val="left"/>
      <w:pPr>
        <w:ind w:left="31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9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0">
    <w:nsid w:val="5CA87510"/>
    <w:multiLevelType w:val="hybridMultilevel"/>
    <w:tmpl w:val="59769626"/>
    <w:lvl w:ilvl="0" w:tplc="981850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A65F0"/>
    <w:multiLevelType w:val="hybridMultilevel"/>
    <w:tmpl w:val="E7A8A580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3">
    <w:nsid w:val="79300572"/>
    <w:multiLevelType w:val="hybridMultilevel"/>
    <w:tmpl w:val="072ECC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11"/>
  </w:num>
  <w:num w:numId="11">
    <w:abstractNumId w:val="13"/>
  </w:num>
  <w:num w:numId="12">
    <w:abstractNumId w:val="8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43F3C"/>
    <w:rsid w:val="00043C9E"/>
    <w:rsid w:val="000B0730"/>
    <w:rsid w:val="0011608D"/>
    <w:rsid w:val="00146C0C"/>
    <w:rsid w:val="0017264B"/>
    <w:rsid w:val="00186012"/>
    <w:rsid w:val="001C254D"/>
    <w:rsid w:val="002049B9"/>
    <w:rsid w:val="0024551E"/>
    <w:rsid w:val="002875FE"/>
    <w:rsid w:val="002C5753"/>
    <w:rsid w:val="002D4FE2"/>
    <w:rsid w:val="00396ED6"/>
    <w:rsid w:val="004023FB"/>
    <w:rsid w:val="00527613"/>
    <w:rsid w:val="00543F3C"/>
    <w:rsid w:val="00553AE5"/>
    <w:rsid w:val="00561A26"/>
    <w:rsid w:val="005662A8"/>
    <w:rsid w:val="00656084"/>
    <w:rsid w:val="008451BF"/>
    <w:rsid w:val="009066BE"/>
    <w:rsid w:val="00915ADD"/>
    <w:rsid w:val="009178ED"/>
    <w:rsid w:val="00954D25"/>
    <w:rsid w:val="00AC1089"/>
    <w:rsid w:val="00B46A95"/>
    <w:rsid w:val="00BA010A"/>
    <w:rsid w:val="00BA3D9B"/>
    <w:rsid w:val="00C07ECC"/>
    <w:rsid w:val="00C12A28"/>
    <w:rsid w:val="00C37F1D"/>
    <w:rsid w:val="00C80C91"/>
    <w:rsid w:val="00C97390"/>
    <w:rsid w:val="00D0059A"/>
    <w:rsid w:val="00D46577"/>
    <w:rsid w:val="00D54335"/>
    <w:rsid w:val="00E9390C"/>
    <w:rsid w:val="00F127F1"/>
    <w:rsid w:val="00F2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F3C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543F3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4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5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3AE5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55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3AE5"/>
    <w:rPr>
      <w:rFonts w:ascii="Verdana" w:hAnsi="Verdana"/>
      <w:sz w:val="20"/>
    </w:rPr>
  </w:style>
  <w:style w:type="paragraph" w:customStyle="1" w:styleId="Default">
    <w:name w:val="Default"/>
    <w:rsid w:val="00AC1089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2016-07-01T09:45:00Z</cp:lastPrinted>
  <dcterms:created xsi:type="dcterms:W3CDTF">2016-07-01T09:39:00Z</dcterms:created>
  <dcterms:modified xsi:type="dcterms:W3CDTF">2016-07-01T11:35:00Z</dcterms:modified>
</cp:coreProperties>
</file>