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DA" w:rsidRPr="00103FC4" w:rsidRDefault="00B238DA" w:rsidP="00B238DA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103FC4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3FC4">
        <w:rPr>
          <w:rFonts w:eastAsia="Calibri" w:cs="Arial"/>
          <w:sz w:val="18"/>
          <w:szCs w:val="18"/>
        </w:rPr>
        <w:t>SARL ALLIZEO WEB</w:t>
      </w:r>
      <w:r w:rsidRPr="00103FC4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103FC4">
        <w:rPr>
          <w:rFonts w:eastAsia="Calibri" w:cs="Arial"/>
          <w:sz w:val="18"/>
          <w:szCs w:val="18"/>
        </w:rPr>
        <w:br/>
      </w:r>
      <w:r w:rsidRPr="00103FC4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103FC4">
        <w:rPr>
          <w:rFonts w:eastAsia="Calibri" w:cs="Arial"/>
          <w:sz w:val="18"/>
          <w:szCs w:val="18"/>
        </w:rPr>
        <w:t xml:space="preserve"> 57, Rue des Chênes - 42210 Craintilleux</w:t>
      </w:r>
    </w:p>
    <w:p w:rsidR="00B238DA" w:rsidRPr="00103FC4" w:rsidRDefault="00B238DA" w:rsidP="00B238DA">
      <w:pPr>
        <w:rPr>
          <w:rFonts w:eastAsia="Calibri" w:cs="Arial"/>
          <w:sz w:val="18"/>
          <w:szCs w:val="18"/>
        </w:rPr>
      </w:pPr>
      <w:r w:rsidRPr="00103FC4">
        <w:rPr>
          <w:rFonts w:eastAsia="Calibri" w:cs="Arial"/>
          <w:sz w:val="18"/>
          <w:szCs w:val="18"/>
        </w:rPr>
        <w:t>SARL au capital de 6.000 € - RCS Saint-Etienne  B 750 800 229</w:t>
      </w:r>
      <w:r w:rsidRPr="00103FC4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B238DA" w:rsidRPr="00634531" w:rsidRDefault="00B238DA" w:rsidP="00B238DA">
      <w:pPr>
        <w:rPr>
          <w:rFonts w:eastAsia="Calibri" w:cs="Arial"/>
          <w:sz w:val="18"/>
          <w:szCs w:val="18"/>
          <w:lang w:val="pt-PT"/>
        </w:rPr>
      </w:pPr>
      <w:r w:rsidRPr="00634531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634531">
        <w:rPr>
          <w:rFonts w:eastAsia="Calibri" w:cs="Arial"/>
          <w:sz w:val="18"/>
          <w:szCs w:val="18"/>
          <w:lang w:val="pt-PT"/>
        </w:rPr>
        <w:br/>
      </w:r>
      <w:r w:rsidR="00DE063C" w:rsidRPr="00DE063C">
        <w:rPr>
          <w:rFonts w:eastAsia="Calibri" w:cs="Arial"/>
          <w:sz w:val="18"/>
          <w:szCs w:val="18"/>
        </w:rPr>
        <w:pict>
          <v:rect id="_x0000_i1025" style="width:288.7pt;height:1pt" o:hralign="center" o:hrstd="t" o:hr="t" fillcolor="#a0a0a0" stroked="f"/>
        </w:pict>
      </w:r>
      <w:r w:rsidRPr="00634531">
        <w:rPr>
          <w:rFonts w:eastAsia="Calibri" w:cs="Arial"/>
          <w:sz w:val="18"/>
          <w:szCs w:val="18"/>
          <w:lang w:val="pt-PT"/>
        </w:rPr>
        <w:br/>
      </w:r>
    </w:p>
    <w:p w:rsidR="00B238DA" w:rsidRPr="00103FC4" w:rsidRDefault="00B238DA" w:rsidP="00B238DA">
      <w:pPr>
        <w:tabs>
          <w:tab w:val="left" w:pos="4678"/>
        </w:tabs>
        <w:rPr>
          <w:szCs w:val="20"/>
        </w:rPr>
      </w:pPr>
      <w:r w:rsidRPr="00634531">
        <w:rPr>
          <w:b/>
          <w:szCs w:val="20"/>
          <w:lang w:val="pt-PT"/>
        </w:rPr>
        <w:tab/>
      </w:r>
      <w:r w:rsidRPr="00103FC4">
        <w:rPr>
          <w:b/>
          <w:szCs w:val="20"/>
        </w:rPr>
        <w:t>FinancementAprès50ans</w:t>
      </w:r>
      <w:r w:rsidRPr="00103FC4">
        <w:rPr>
          <w:b/>
          <w:szCs w:val="20"/>
        </w:rPr>
        <w:br/>
      </w:r>
      <w:r w:rsidRPr="00103FC4">
        <w:rPr>
          <w:szCs w:val="20"/>
        </w:rPr>
        <w:tab/>
      </w:r>
      <w:r w:rsidRPr="00103FC4">
        <w:rPr>
          <w:szCs w:val="20"/>
        </w:rPr>
        <w:br/>
      </w:r>
      <w:r w:rsidRPr="00103FC4">
        <w:rPr>
          <w:szCs w:val="20"/>
        </w:rPr>
        <w:tab/>
        <w:t>51, Avenue Jean Jaurès</w:t>
      </w:r>
      <w:r w:rsidRPr="00103FC4">
        <w:rPr>
          <w:szCs w:val="20"/>
        </w:rPr>
        <w:br/>
      </w:r>
      <w:r w:rsidRPr="00103FC4">
        <w:rPr>
          <w:szCs w:val="20"/>
        </w:rPr>
        <w:tab/>
        <w:t>69007 Lyon</w:t>
      </w:r>
    </w:p>
    <w:p w:rsidR="00B238DA" w:rsidRPr="00103FC4" w:rsidRDefault="00B238DA" w:rsidP="00B238DA">
      <w:pPr>
        <w:tabs>
          <w:tab w:val="left" w:pos="4678"/>
        </w:tabs>
        <w:rPr>
          <w:szCs w:val="20"/>
        </w:rPr>
      </w:pPr>
      <w:r w:rsidRPr="00103FC4">
        <w:rPr>
          <w:b/>
          <w:szCs w:val="20"/>
        </w:rPr>
        <w:br/>
      </w:r>
      <w:r w:rsidRPr="00103FC4">
        <w:rPr>
          <w:b/>
          <w:szCs w:val="20"/>
        </w:rPr>
        <w:br/>
      </w:r>
      <w:r w:rsidRPr="00103FC4">
        <w:rPr>
          <w:szCs w:val="20"/>
        </w:rPr>
        <w:t>Date : 26/07/2016</w:t>
      </w:r>
      <w:r w:rsidRPr="00103FC4">
        <w:rPr>
          <w:szCs w:val="20"/>
        </w:rPr>
        <w:br/>
        <w:t>Réf. devis : AL2016-83</w:t>
      </w:r>
    </w:p>
    <w:p w:rsidR="00B238DA" w:rsidRPr="00103FC4" w:rsidRDefault="00B238DA" w:rsidP="00B238DA">
      <w:pPr>
        <w:rPr>
          <w:szCs w:val="20"/>
        </w:rPr>
      </w:pPr>
    </w:p>
    <w:p w:rsidR="00103FC4" w:rsidRPr="00634531" w:rsidRDefault="00D04E56" w:rsidP="00D04E56">
      <w:pPr>
        <w:pStyle w:val="Paragraphedeliste"/>
        <w:numPr>
          <w:ilvl w:val="0"/>
          <w:numId w:val="5"/>
        </w:numPr>
        <w:tabs>
          <w:tab w:val="right" w:pos="10490"/>
        </w:tabs>
        <w:spacing w:after="120" w:line="276" w:lineRule="auto"/>
        <w:ind w:left="425" w:hanging="357"/>
        <w:contextualSpacing w:val="0"/>
        <w:rPr>
          <w:rFonts w:ascii="Verdana" w:eastAsia="Times New Roman" w:hAnsi="Verdana"/>
          <w:b/>
          <w:bCs/>
          <w:color w:val="E25046"/>
          <w:sz w:val="22"/>
          <w:szCs w:val="22"/>
          <w:lang w:val="fr-FR" w:eastAsia="fr-FR"/>
        </w:rPr>
      </w:pPr>
      <w:r w:rsidRPr="00634531">
        <w:rPr>
          <w:rFonts w:ascii="Verdana" w:hAnsi="Verdana"/>
          <w:b/>
          <w:color w:val="E25046"/>
          <w:sz w:val="22"/>
          <w:szCs w:val="22"/>
          <w:lang w:val="fr-FR"/>
        </w:rPr>
        <w:t>Projet</w:t>
      </w:r>
      <w:r w:rsidR="00634531" w:rsidRPr="00634531">
        <w:rPr>
          <w:rFonts w:ascii="Verdana" w:hAnsi="Verdana"/>
          <w:b/>
          <w:color w:val="E25046"/>
          <w:sz w:val="22"/>
          <w:szCs w:val="22"/>
          <w:lang w:val="fr-FR"/>
        </w:rPr>
        <w:t xml:space="preserve"> : </w:t>
      </w:r>
      <w:r w:rsidR="00B238DA" w:rsidRPr="00634531">
        <w:rPr>
          <w:rFonts w:ascii="Verdana" w:hAnsi="Verdana"/>
          <w:b/>
          <w:color w:val="E25046"/>
          <w:sz w:val="22"/>
          <w:szCs w:val="22"/>
          <w:lang w:val="fr-FR"/>
        </w:rPr>
        <w:t>F</w:t>
      </w:r>
      <w:r w:rsidR="00634531" w:rsidRPr="00634531">
        <w:rPr>
          <w:rFonts w:ascii="Verdana" w:hAnsi="Verdana"/>
          <w:b/>
          <w:color w:val="E25046"/>
          <w:sz w:val="22"/>
          <w:szCs w:val="22"/>
          <w:lang w:val="fr-FR"/>
        </w:rPr>
        <w:t>inancementAprès50ans</w:t>
      </w:r>
    </w:p>
    <w:p w:rsidR="00B238DA" w:rsidRPr="00103FC4" w:rsidRDefault="009636CD" w:rsidP="00103FC4">
      <w:pPr>
        <w:tabs>
          <w:tab w:val="right" w:pos="10490"/>
        </w:tabs>
        <w:spacing w:after="120"/>
        <w:ind w:left="68"/>
        <w:rPr>
          <w:rFonts w:eastAsia="Times New Roman"/>
          <w:b/>
          <w:bCs/>
          <w:color w:val="E25046"/>
          <w:szCs w:val="20"/>
          <w:lang w:eastAsia="fr-FR"/>
        </w:rPr>
      </w:pPr>
      <w:r>
        <w:rPr>
          <w:b/>
          <w:color w:val="E25046"/>
          <w:szCs w:val="20"/>
        </w:rPr>
        <w:t>F</w:t>
      </w:r>
      <w:r w:rsidR="00DD46E5">
        <w:rPr>
          <w:b/>
          <w:color w:val="E25046"/>
          <w:szCs w:val="20"/>
        </w:rPr>
        <w:t>or</w:t>
      </w:r>
      <w:r w:rsidR="0034656A" w:rsidRPr="00103FC4">
        <w:rPr>
          <w:b/>
          <w:color w:val="E25046"/>
          <w:szCs w:val="20"/>
        </w:rPr>
        <w:t>mation d’une journée</w:t>
      </w:r>
      <w:r w:rsidR="0034656A">
        <w:rPr>
          <w:b/>
          <w:color w:val="E25046"/>
          <w:szCs w:val="20"/>
        </w:rPr>
        <w:t> : g</w:t>
      </w:r>
      <w:r w:rsidR="00B238DA" w:rsidRPr="00103FC4">
        <w:rPr>
          <w:rFonts w:eastAsia="Arial Unicode MS" w:cs="Times New Roman"/>
          <w:b/>
          <w:color w:val="E25046"/>
          <w:szCs w:val="20"/>
        </w:rPr>
        <w:t>estion d</w:t>
      </w:r>
      <w:r w:rsidR="00D04E56" w:rsidRPr="00103FC4">
        <w:rPr>
          <w:b/>
          <w:color w:val="E25046"/>
          <w:szCs w:val="20"/>
        </w:rPr>
        <w:t>u compte</w:t>
      </w:r>
      <w:r w:rsidR="00B238DA" w:rsidRPr="00103FC4">
        <w:rPr>
          <w:rFonts w:eastAsia="Arial Unicode MS" w:cs="Times New Roman"/>
          <w:b/>
          <w:color w:val="E25046"/>
          <w:szCs w:val="20"/>
        </w:rPr>
        <w:t xml:space="preserve"> </w:t>
      </w:r>
      <w:r w:rsidR="00B238DA" w:rsidRPr="00103FC4">
        <w:rPr>
          <w:b/>
          <w:color w:val="E25046"/>
          <w:szCs w:val="20"/>
        </w:rPr>
        <w:t>Facebook</w:t>
      </w:r>
      <w:r w:rsidR="00B238DA" w:rsidRPr="00103FC4">
        <w:rPr>
          <w:rFonts w:eastAsia="Arial Unicode MS" w:cs="Times New Roman"/>
          <w:b/>
          <w:color w:val="E25046"/>
          <w:szCs w:val="20"/>
        </w:rPr>
        <w:t xml:space="preserve"> </w:t>
      </w:r>
      <w:r w:rsidR="00D04E56" w:rsidRPr="00103FC4">
        <w:rPr>
          <w:b/>
          <w:color w:val="E25046"/>
          <w:szCs w:val="20"/>
        </w:rPr>
        <w:t>et analyse des statistique</w:t>
      </w:r>
      <w:r w:rsidR="00CD4B09">
        <w:rPr>
          <w:b/>
          <w:color w:val="E25046"/>
          <w:szCs w:val="20"/>
        </w:rPr>
        <w:t>s</w:t>
      </w:r>
      <w:r w:rsidR="00D04E56" w:rsidRPr="00103FC4">
        <w:rPr>
          <w:b/>
          <w:color w:val="E25046"/>
          <w:szCs w:val="20"/>
        </w:rPr>
        <w:tab/>
      </w:r>
    </w:p>
    <w:p w:rsidR="00B238DA" w:rsidRPr="00103FC4" w:rsidRDefault="00B238DA" w:rsidP="00D04E56">
      <w:pPr>
        <w:pStyle w:val="Paragraphedelist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right" w:pos="10490"/>
        </w:tabs>
        <w:spacing w:before="120" w:line="276" w:lineRule="auto"/>
        <w:ind w:left="1276" w:hanging="357"/>
        <w:rPr>
          <w:rFonts w:ascii="Verdana" w:hAnsi="Verdana"/>
          <w:sz w:val="20"/>
          <w:szCs w:val="20"/>
          <w:lang w:val="fr-FR"/>
        </w:rPr>
      </w:pPr>
      <w:r w:rsidRPr="00103FC4">
        <w:rPr>
          <w:rFonts w:ascii="Verdana" w:hAnsi="Verdana"/>
          <w:sz w:val="20"/>
          <w:szCs w:val="20"/>
          <w:lang w:val="fr-FR"/>
        </w:rPr>
        <w:t>Prise en main de Facebook et découverte des fonctionnalités</w:t>
      </w:r>
    </w:p>
    <w:p w:rsidR="00B238DA" w:rsidRPr="00103FC4" w:rsidRDefault="00B238DA" w:rsidP="00B238DA">
      <w:pPr>
        <w:pStyle w:val="Paragraphedelist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right" w:pos="10490"/>
        </w:tabs>
        <w:spacing w:after="200" w:line="276" w:lineRule="auto"/>
        <w:ind w:left="1276"/>
        <w:rPr>
          <w:rFonts w:ascii="Verdana" w:hAnsi="Verdana"/>
          <w:sz w:val="20"/>
          <w:szCs w:val="20"/>
          <w:lang w:val="fr-FR"/>
        </w:rPr>
      </w:pPr>
      <w:r w:rsidRPr="00103FC4">
        <w:rPr>
          <w:rFonts w:ascii="Verdana" w:hAnsi="Verdana"/>
          <w:sz w:val="20"/>
          <w:szCs w:val="20"/>
          <w:lang w:val="fr-FR"/>
        </w:rPr>
        <w:t>Gestion de la page Entreprise ou du profil</w:t>
      </w:r>
    </w:p>
    <w:p w:rsidR="00B238DA" w:rsidRPr="00103FC4" w:rsidRDefault="006043E3" w:rsidP="00B238DA">
      <w:pPr>
        <w:pStyle w:val="Paragraphedelist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right" w:pos="10490"/>
        </w:tabs>
        <w:spacing w:after="200" w:line="276" w:lineRule="auto"/>
        <w:ind w:left="1276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Bonnes pratiques de publications et d’animation de la communauté</w:t>
      </w:r>
    </w:p>
    <w:p w:rsidR="00B238DA" w:rsidRPr="00103FC4" w:rsidRDefault="00B238DA" w:rsidP="00B238DA">
      <w:pPr>
        <w:pStyle w:val="Paragraphedelist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right" w:pos="10490"/>
        </w:tabs>
        <w:spacing w:after="200" w:line="276" w:lineRule="auto"/>
        <w:ind w:left="1276"/>
        <w:rPr>
          <w:rFonts w:ascii="Verdana" w:hAnsi="Verdana"/>
          <w:sz w:val="20"/>
          <w:szCs w:val="20"/>
          <w:lang w:val="fr-FR"/>
        </w:rPr>
      </w:pPr>
      <w:r w:rsidRPr="00103FC4">
        <w:rPr>
          <w:rFonts w:ascii="Verdana" w:hAnsi="Verdana"/>
          <w:sz w:val="20"/>
          <w:szCs w:val="20"/>
          <w:lang w:val="fr-FR"/>
        </w:rPr>
        <w:t>Découverte de la publicité</w:t>
      </w:r>
    </w:p>
    <w:p w:rsidR="00B238DA" w:rsidRDefault="00B238DA" w:rsidP="00B238DA">
      <w:pPr>
        <w:pStyle w:val="Paragraphedelist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right" w:pos="10490"/>
        </w:tabs>
        <w:spacing w:after="200" w:line="276" w:lineRule="auto"/>
        <w:ind w:left="1276"/>
        <w:rPr>
          <w:rFonts w:ascii="Verdana" w:hAnsi="Verdana"/>
          <w:sz w:val="20"/>
          <w:szCs w:val="20"/>
          <w:lang w:val="fr-FR"/>
        </w:rPr>
      </w:pPr>
      <w:r w:rsidRPr="00103FC4">
        <w:rPr>
          <w:rFonts w:ascii="Verdana" w:hAnsi="Verdana"/>
          <w:sz w:val="20"/>
          <w:szCs w:val="20"/>
          <w:lang w:val="fr-FR"/>
        </w:rPr>
        <w:t>Application de la stratégie éditoriale</w:t>
      </w:r>
      <w:r w:rsidR="006043E3">
        <w:rPr>
          <w:rFonts w:ascii="Verdana" w:hAnsi="Verdana"/>
          <w:sz w:val="20"/>
          <w:szCs w:val="20"/>
          <w:lang w:val="fr-FR"/>
        </w:rPr>
        <w:t xml:space="preserve"> (curation, planning de publication,…)</w:t>
      </w:r>
    </w:p>
    <w:p w:rsidR="006043E3" w:rsidRDefault="006043E3" w:rsidP="00B238DA">
      <w:pPr>
        <w:pStyle w:val="Paragraphedelist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right" w:pos="10490"/>
        </w:tabs>
        <w:spacing w:after="200" w:line="276" w:lineRule="auto"/>
        <w:ind w:left="1276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Analyse des statistiques (par publication et de manière globale)</w:t>
      </w:r>
    </w:p>
    <w:p w:rsidR="006043E3" w:rsidRPr="00103FC4" w:rsidRDefault="006043E3" w:rsidP="00B238DA">
      <w:pPr>
        <w:pStyle w:val="Paragraphedelist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right" w:pos="10490"/>
        </w:tabs>
        <w:spacing w:after="200" w:line="276" w:lineRule="auto"/>
        <w:ind w:left="1276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Remise d’un livret de formation détaillant les points ci-dessus</w:t>
      </w:r>
    </w:p>
    <w:p w:rsidR="00B238DA" w:rsidRPr="00103FC4" w:rsidRDefault="00B238DA" w:rsidP="00B238DA">
      <w:pPr>
        <w:pStyle w:val="Paragraphedeliste"/>
        <w:tabs>
          <w:tab w:val="left" w:pos="567"/>
          <w:tab w:val="right" w:pos="10490"/>
        </w:tabs>
        <w:spacing w:before="360" w:after="120"/>
        <w:contextualSpacing w:val="0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103FC4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Montant H.T. :</w:t>
      </w:r>
      <w:r w:rsidR="006043E3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  <w:t>85</w:t>
      </w:r>
      <w:r w:rsidRPr="00103FC4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0.00 €</w:t>
      </w:r>
      <w:r w:rsidRPr="00103FC4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br/>
        <w:t xml:space="preserve">TVA 20% : </w:t>
      </w:r>
      <w:r w:rsidRPr="00103FC4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</w:r>
      <w:r w:rsidR="00D04E56" w:rsidRPr="00103FC4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1</w:t>
      </w:r>
      <w:r w:rsidR="006043E3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7</w:t>
      </w:r>
      <w:r w:rsidRPr="00103FC4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0.00 €</w:t>
      </w:r>
    </w:p>
    <w:p w:rsidR="00B238DA" w:rsidRPr="00103FC4" w:rsidRDefault="006043E3" w:rsidP="00B238DA">
      <w:pPr>
        <w:pStyle w:val="Paragraphedeliste"/>
        <w:tabs>
          <w:tab w:val="left" w:pos="567"/>
          <w:tab w:val="right" w:pos="10490"/>
        </w:tabs>
        <w:spacing w:before="360" w:after="120"/>
        <w:contextualSpacing w:val="0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 xml:space="preserve">Montant TTC : </w:t>
      </w: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  <w:t>1 02</w:t>
      </w:r>
      <w:r w:rsidR="00B238DA" w:rsidRPr="00103FC4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0.00 €</w:t>
      </w:r>
    </w:p>
    <w:p w:rsidR="00D04E56" w:rsidRPr="00103FC4" w:rsidRDefault="00D04E56" w:rsidP="00D04E56">
      <w:pPr>
        <w:tabs>
          <w:tab w:val="left" w:pos="567"/>
          <w:tab w:val="right" w:pos="10490"/>
        </w:tabs>
        <w:spacing w:before="360" w:after="120"/>
        <w:rPr>
          <w:rFonts w:eastAsia="Times New Roman"/>
          <w:b/>
          <w:bCs/>
          <w:szCs w:val="20"/>
          <w:lang w:eastAsia="fr-FR"/>
        </w:rPr>
      </w:pPr>
    </w:p>
    <w:p w:rsidR="008646C1" w:rsidRPr="00103FC4" w:rsidRDefault="008646C1" w:rsidP="008646C1">
      <w:pPr>
        <w:rPr>
          <w:rFonts w:eastAsia="Times New Roman" w:cs="Times New Roman"/>
          <w:b/>
          <w:bCs/>
          <w:color w:val="E25046"/>
          <w:szCs w:val="20"/>
          <w:lang w:eastAsia="fr-FR"/>
        </w:rPr>
      </w:pPr>
    </w:p>
    <w:p w:rsidR="008646C1" w:rsidRPr="00103FC4" w:rsidRDefault="00641B31" w:rsidP="00103FC4">
      <w:pPr>
        <w:tabs>
          <w:tab w:val="left" w:pos="2410"/>
        </w:tabs>
        <w:ind w:right="-142"/>
        <w:rPr>
          <w:szCs w:val="20"/>
        </w:rPr>
      </w:pPr>
      <w:r w:rsidRPr="00103FC4">
        <w:rPr>
          <w:rFonts w:eastAsia="Times New Roman"/>
          <w:b/>
          <w:bCs/>
          <w:color w:val="2C3E50"/>
          <w:szCs w:val="20"/>
          <w:lang w:eastAsia="fr-FR"/>
        </w:rPr>
        <w:t>Conditions de règlement :</w:t>
      </w:r>
      <w:r w:rsidRPr="00103FC4">
        <w:rPr>
          <w:rFonts w:eastAsia="Times New Roman"/>
          <w:bCs/>
          <w:color w:val="2C3E50"/>
          <w:szCs w:val="20"/>
          <w:lang w:eastAsia="fr-FR"/>
        </w:rPr>
        <w:t xml:space="preserve"> </w:t>
      </w:r>
      <w:r w:rsidRPr="00CD4B09">
        <w:rPr>
          <w:rFonts w:eastAsia="Times New Roman"/>
          <w:bCs/>
          <w:szCs w:val="20"/>
          <w:lang w:eastAsia="fr-FR"/>
        </w:rPr>
        <w:t>à</w:t>
      </w:r>
      <w:r w:rsidRPr="00CD4B09">
        <w:rPr>
          <w:szCs w:val="20"/>
        </w:rPr>
        <w:t xml:space="preserve"> réception de la facture</w:t>
      </w:r>
      <w:r w:rsidRPr="00103FC4">
        <w:rPr>
          <w:szCs w:val="20"/>
        </w:rPr>
        <w:br/>
      </w:r>
    </w:p>
    <w:p w:rsidR="008646C1" w:rsidRPr="00103FC4" w:rsidRDefault="008646C1">
      <w:pPr>
        <w:rPr>
          <w:rFonts w:eastAsia="Times New Roman" w:cs="Times New Roman"/>
          <w:b/>
          <w:bCs/>
          <w:szCs w:val="20"/>
          <w:bdr w:val="nil"/>
          <w:lang w:eastAsia="fr-FR"/>
        </w:rPr>
      </w:pPr>
      <w:r w:rsidRPr="00103FC4">
        <w:rPr>
          <w:rFonts w:eastAsia="Times New Roman"/>
          <w:b/>
          <w:bCs/>
          <w:szCs w:val="20"/>
          <w:lang w:eastAsia="fr-FR"/>
        </w:rPr>
        <w:br w:type="page"/>
      </w:r>
    </w:p>
    <w:p w:rsidR="008646C1" w:rsidRPr="00634531" w:rsidRDefault="008646C1" w:rsidP="00B238DA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426" w:hanging="426"/>
        <w:rPr>
          <w:rFonts w:ascii="Verdana" w:hAnsi="Verdana"/>
          <w:b/>
          <w:color w:val="E25046"/>
          <w:sz w:val="22"/>
          <w:szCs w:val="22"/>
          <w:lang w:val="fr-FR"/>
        </w:rPr>
      </w:pPr>
      <w:r w:rsidRPr="00634531">
        <w:rPr>
          <w:rFonts w:ascii="Verdana" w:hAnsi="Verdana"/>
          <w:b/>
          <w:color w:val="E25046"/>
          <w:sz w:val="22"/>
          <w:szCs w:val="22"/>
          <w:lang w:val="fr-FR"/>
        </w:rPr>
        <w:lastRenderedPageBreak/>
        <w:t>Projet : Assurance de prêt (présence nationale)</w:t>
      </w:r>
    </w:p>
    <w:p w:rsidR="00103FC4" w:rsidRDefault="00641B31" w:rsidP="00103FC4">
      <w:pPr>
        <w:spacing w:after="120"/>
        <w:rPr>
          <w:b/>
          <w:color w:val="E25046"/>
          <w:szCs w:val="20"/>
        </w:rPr>
      </w:pPr>
      <w:r w:rsidRPr="00103FC4">
        <w:rPr>
          <w:b/>
          <w:color w:val="E25046"/>
          <w:szCs w:val="20"/>
        </w:rPr>
        <w:t>Audit de vos concurrents :</w:t>
      </w:r>
    </w:p>
    <w:p w:rsidR="00641B31" w:rsidRPr="00103FC4" w:rsidRDefault="00641B31" w:rsidP="00103FC4">
      <w:pPr>
        <w:rPr>
          <w:color w:val="595959" w:themeColor="text1" w:themeTint="A6"/>
          <w:szCs w:val="20"/>
        </w:rPr>
      </w:pPr>
      <w:r w:rsidRPr="00103FC4">
        <w:rPr>
          <w:color w:val="595959" w:themeColor="text1" w:themeTint="A6"/>
          <w:szCs w:val="20"/>
        </w:rPr>
        <w:t xml:space="preserve">Les audits sont </w:t>
      </w:r>
      <w:r w:rsidR="00103FC4" w:rsidRPr="00103FC4">
        <w:rPr>
          <w:color w:val="595959" w:themeColor="text1" w:themeTint="A6"/>
          <w:szCs w:val="20"/>
        </w:rPr>
        <w:t>effectués</w:t>
      </w:r>
      <w:r w:rsidRPr="00103FC4">
        <w:rPr>
          <w:color w:val="595959" w:themeColor="text1" w:themeTint="A6"/>
          <w:szCs w:val="20"/>
        </w:rPr>
        <w:t>, de préférence, en amont de la création de votre site. Les résultats obtenus peuvent avoir une influence sur le choix des requêtes, la navigation et les contenus de votre site.</w:t>
      </w:r>
    </w:p>
    <w:p w:rsidR="00641B31" w:rsidRPr="00103FC4" w:rsidRDefault="00641B31" w:rsidP="00641B31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490"/>
        </w:tabs>
        <w:spacing w:after="200" w:line="276" w:lineRule="auto"/>
        <w:ind w:left="851" w:hanging="283"/>
        <w:rPr>
          <w:rFonts w:ascii="Verdana" w:hAnsi="Verdana"/>
          <w:b/>
          <w:sz w:val="20"/>
          <w:szCs w:val="20"/>
          <w:lang w:val="fr-FR"/>
        </w:rPr>
      </w:pPr>
      <w:r w:rsidRPr="00103FC4">
        <w:rPr>
          <w:rFonts w:ascii="Verdana" w:hAnsi="Verdana"/>
          <w:b/>
          <w:sz w:val="20"/>
          <w:szCs w:val="20"/>
          <w:lang w:val="fr-FR"/>
        </w:rPr>
        <w:t xml:space="preserve">Audit de vos concurrents (limités à 3) : </w:t>
      </w:r>
      <w:r w:rsidRPr="00103FC4">
        <w:rPr>
          <w:rFonts w:ascii="Verdana" w:hAnsi="Verdana"/>
          <w:b/>
          <w:sz w:val="20"/>
          <w:szCs w:val="20"/>
          <w:lang w:val="fr-FR"/>
        </w:rPr>
        <w:tab/>
      </w:r>
    </w:p>
    <w:p w:rsidR="00641B31" w:rsidRPr="00103FC4" w:rsidRDefault="00641B31" w:rsidP="00641B31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490"/>
        </w:tabs>
        <w:spacing w:after="200" w:line="276" w:lineRule="auto"/>
        <w:ind w:left="851"/>
        <w:rPr>
          <w:rFonts w:ascii="Verdana" w:hAnsi="Verdana"/>
          <w:sz w:val="20"/>
          <w:szCs w:val="20"/>
          <w:lang w:val="fr-FR"/>
        </w:rPr>
      </w:pPr>
      <w:r w:rsidRPr="00103FC4">
        <w:rPr>
          <w:rFonts w:ascii="Verdana" w:hAnsi="Verdana"/>
          <w:sz w:val="20"/>
          <w:szCs w:val="20"/>
          <w:lang w:val="fr-FR"/>
        </w:rPr>
        <w:t xml:space="preserve">Suite à notre échange, vous m’avez indiqué 2 concurrents, à savoir : </w:t>
      </w:r>
      <w:r w:rsidRPr="00103FC4">
        <w:rPr>
          <w:rFonts w:ascii="Verdana" w:hAnsi="Verdana"/>
          <w:sz w:val="20"/>
          <w:szCs w:val="20"/>
          <w:lang w:val="fr-FR"/>
        </w:rPr>
        <w:br/>
      </w:r>
      <w:hyperlink r:id="rId8" w:history="1">
        <w:r w:rsidRPr="00103FC4">
          <w:rPr>
            <w:rStyle w:val="Lienhypertexte"/>
            <w:rFonts w:ascii="Verdana" w:hAnsi="Verdana"/>
            <w:sz w:val="20"/>
            <w:szCs w:val="20"/>
            <w:lang w:val="fr-FR"/>
          </w:rPr>
          <w:t>http://reassurez-moi.fr/</w:t>
        </w:r>
      </w:hyperlink>
      <w:r w:rsidRPr="00103FC4">
        <w:rPr>
          <w:rFonts w:ascii="Verdana" w:hAnsi="Verdana"/>
          <w:sz w:val="20"/>
          <w:szCs w:val="20"/>
          <w:lang w:val="fr-FR"/>
        </w:rPr>
        <w:t xml:space="preserve"> et </w:t>
      </w:r>
      <w:hyperlink r:id="rId9" w:history="1">
        <w:r w:rsidRPr="00103FC4">
          <w:rPr>
            <w:rStyle w:val="Lienhypertexte"/>
            <w:rFonts w:ascii="Verdana" w:hAnsi="Verdana"/>
            <w:sz w:val="20"/>
            <w:szCs w:val="20"/>
            <w:lang w:val="fr-FR"/>
          </w:rPr>
          <w:t>http://www.meilleurtaux.com/</w:t>
        </w:r>
      </w:hyperlink>
      <w:r w:rsidRPr="00103FC4">
        <w:rPr>
          <w:rFonts w:ascii="Verdana" w:hAnsi="Verdana"/>
          <w:sz w:val="20"/>
          <w:szCs w:val="20"/>
          <w:lang w:val="fr-FR"/>
        </w:rPr>
        <w:t xml:space="preserve">. </w:t>
      </w:r>
      <w:r w:rsidRPr="00103FC4">
        <w:rPr>
          <w:rFonts w:ascii="Verdana" w:hAnsi="Verdana"/>
          <w:sz w:val="20"/>
          <w:szCs w:val="20"/>
          <w:lang w:val="fr-FR"/>
        </w:rPr>
        <w:br/>
        <w:t>Le 3</w:t>
      </w:r>
      <w:r w:rsidRPr="00103FC4">
        <w:rPr>
          <w:rFonts w:ascii="Verdana" w:hAnsi="Verdana"/>
          <w:sz w:val="20"/>
          <w:szCs w:val="20"/>
          <w:vertAlign w:val="superscript"/>
          <w:lang w:val="fr-FR"/>
        </w:rPr>
        <w:t>ème</w:t>
      </w:r>
      <w:r w:rsidRPr="00103FC4">
        <w:rPr>
          <w:rFonts w:ascii="Verdana" w:hAnsi="Verdana"/>
          <w:sz w:val="20"/>
          <w:szCs w:val="20"/>
          <w:lang w:val="fr-FR"/>
        </w:rPr>
        <w:t xml:space="preserve"> concurrent sera déterminé par vos soins</w:t>
      </w:r>
    </w:p>
    <w:p w:rsidR="00641B31" w:rsidRPr="00103FC4" w:rsidRDefault="00641B31" w:rsidP="00641B31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103FC4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Montant H.T. :</w:t>
      </w:r>
      <w:r w:rsidRPr="00103FC4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  <w:t>700.00 €</w:t>
      </w:r>
      <w:r w:rsidRPr="00103FC4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br/>
        <w:t xml:space="preserve">TVA 20% : </w:t>
      </w:r>
      <w:r w:rsidRPr="00103FC4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  <w:t>140.00 €</w:t>
      </w:r>
    </w:p>
    <w:p w:rsidR="00641B31" w:rsidRPr="00103FC4" w:rsidRDefault="00641B31" w:rsidP="00641B31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103FC4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 xml:space="preserve">Montant TTC : </w:t>
      </w:r>
      <w:r w:rsidRPr="00103FC4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  <w:t>840.00 €</w:t>
      </w:r>
    </w:p>
    <w:p w:rsidR="00641B31" w:rsidRPr="00103FC4" w:rsidRDefault="00641B31" w:rsidP="00641B31">
      <w:pPr>
        <w:tabs>
          <w:tab w:val="left" w:pos="567"/>
          <w:tab w:val="left" w:pos="9214"/>
        </w:tabs>
        <w:rPr>
          <w:rFonts w:eastAsia="Times New Roman"/>
          <w:b/>
          <w:bCs/>
          <w:color w:val="2C3E50"/>
          <w:szCs w:val="20"/>
          <w:lang w:eastAsia="fr-FR"/>
        </w:rPr>
      </w:pPr>
    </w:p>
    <w:p w:rsidR="00641B31" w:rsidRDefault="00641B31" w:rsidP="00103FC4">
      <w:pPr>
        <w:tabs>
          <w:tab w:val="left" w:pos="567"/>
          <w:tab w:val="left" w:pos="9214"/>
        </w:tabs>
        <w:rPr>
          <w:rFonts w:eastAsia="Times New Roman"/>
          <w:b/>
          <w:bCs/>
          <w:szCs w:val="20"/>
          <w:lang w:eastAsia="fr-FR"/>
        </w:rPr>
      </w:pPr>
      <w:r w:rsidRPr="00103FC4">
        <w:rPr>
          <w:rFonts w:eastAsia="Times New Roman"/>
          <w:b/>
          <w:bCs/>
          <w:color w:val="2C3E50"/>
          <w:szCs w:val="20"/>
          <w:lang w:eastAsia="fr-FR"/>
        </w:rPr>
        <w:t>Conditions de règlement :</w:t>
      </w:r>
      <w:r w:rsidRPr="00103FC4">
        <w:rPr>
          <w:rFonts w:eastAsia="Times New Roman"/>
          <w:bCs/>
          <w:color w:val="2C3E50"/>
          <w:szCs w:val="20"/>
          <w:lang w:eastAsia="fr-FR"/>
        </w:rPr>
        <w:t xml:space="preserve"> à</w:t>
      </w:r>
      <w:r w:rsidRPr="00103FC4">
        <w:rPr>
          <w:szCs w:val="20"/>
        </w:rPr>
        <w:t xml:space="preserve"> réception de la facture</w:t>
      </w:r>
      <w:r w:rsidRPr="00103FC4">
        <w:rPr>
          <w:szCs w:val="20"/>
        </w:rPr>
        <w:br/>
      </w:r>
    </w:p>
    <w:p w:rsidR="00634531" w:rsidRPr="00103FC4" w:rsidRDefault="00634531" w:rsidP="00103FC4">
      <w:pPr>
        <w:tabs>
          <w:tab w:val="left" w:pos="567"/>
          <w:tab w:val="left" w:pos="9214"/>
        </w:tabs>
        <w:rPr>
          <w:rFonts w:eastAsia="Times New Roman"/>
          <w:b/>
          <w:bCs/>
          <w:szCs w:val="20"/>
          <w:lang w:eastAsia="fr-FR"/>
        </w:rPr>
      </w:pPr>
    </w:p>
    <w:p w:rsidR="00641B31" w:rsidRPr="00103FC4" w:rsidRDefault="00641B31" w:rsidP="00103FC4">
      <w:pPr>
        <w:spacing w:after="120"/>
        <w:rPr>
          <w:b/>
          <w:color w:val="E25046"/>
          <w:szCs w:val="20"/>
        </w:rPr>
      </w:pPr>
      <w:r w:rsidRPr="00103FC4">
        <w:rPr>
          <w:b/>
          <w:color w:val="E25046"/>
          <w:szCs w:val="20"/>
        </w:rPr>
        <w:t>Référencement naturel de votre site :</w:t>
      </w:r>
    </w:p>
    <w:p w:rsidR="00B238DA" w:rsidRPr="00103FC4" w:rsidRDefault="00B238DA" w:rsidP="00641B31">
      <w:pPr>
        <w:pStyle w:val="Paragraphedelist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9214"/>
        </w:tabs>
        <w:spacing w:after="200" w:line="276" w:lineRule="auto"/>
        <w:ind w:left="1276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103FC4">
        <w:rPr>
          <w:rFonts w:ascii="Verdana" w:hAnsi="Verdana"/>
          <w:sz w:val="20"/>
          <w:szCs w:val="20"/>
          <w:lang w:val="fr-FR"/>
        </w:rPr>
        <w:t>Audit marketing sur le choix des mots-clés (limité à 1 par page)</w:t>
      </w:r>
    </w:p>
    <w:p w:rsidR="00B238DA" w:rsidRPr="00103FC4" w:rsidRDefault="00B238DA" w:rsidP="00B238DA">
      <w:pPr>
        <w:pStyle w:val="Paragraphedelist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9214"/>
        </w:tabs>
        <w:spacing w:after="200" w:line="276" w:lineRule="auto"/>
        <w:ind w:left="1276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103FC4">
        <w:rPr>
          <w:rFonts w:ascii="Verdana" w:hAnsi="Verdana"/>
          <w:sz w:val="20"/>
          <w:szCs w:val="20"/>
          <w:lang w:val="fr-FR"/>
        </w:rPr>
        <w:t>Préconisations textuelles et techniques</w:t>
      </w:r>
    </w:p>
    <w:p w:rsidR="00B238DA" w:rsidRPr="00103FC4" w:rsidRDefault="00B238DA" w:rsidP="00B238DA">
      <w:pPr>
        <w:pStyle w:val="Paragraphedelist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9214"/>
        </w:tabs>
        <w:spacing w:after="200" w:line="276" w:lineRule="auto"/>
        <w:ind w:left="1276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103FC4">
        <w:rPr>
          <w:rFonts w:ascii="Verdana" w:hAnsi="Verdana"/>
          <w:sz w:val="20"/>
          <w:szCs w:val="20"/>
          <w:lang w:val="fr-FR"/>
        </w:rPr>
        <w:t>Préconisation sur l</w:t>
      </w:r>
      <w:r w:rsidR="00CD4B09">
        <w:rPr>
          <w:rFonts w:ascii="Verdana" w:hAnsi="Verdana"/>
          <w:sz w:val="20"/>
          <w:szCs w:val="20"/>
          <w:lang w:val="fr-FR"/>
        </w:rPr>
        <w:t>’ergonomie et la structure du site</w:t>
      </w:r>
    </w:p>
    <w:p w:rsidR="00B238DA" w:rsidRPr="00103FC4" w:rsidRDefault="00B238DA" w:rsidP="00B238DA">
      <w:pPr>
        <w:pStyle w:val="Paragraphedelist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9214"/>
        </w:tabs>
        <w:spacing w:after="200" w:line="276" w:lineRule="auto"/>
        <w:ind w:left="1276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103FC4">
        <w:rPr>
          <w:rFonts w:ascii="Verdana" w:hAnsi="Verdana"/>
          <w:sz w:val="20"/>
          <w:szCs w:val="20"/>
          <w:lang w:val="fr-FR"/>
        </w:rPr>
        <w:t>Optimisation manuelle des métadonnées du site</w:t>
      </w:r>
    </w:p>
    <w:p w:rsidR="00B238DA" w:rsidRPr="00103FC4" w:rsidRDefault="00B238DA" w:rsidP="00B238DA">
      <w:pPr>
        <w:pStyle w:val="Paragraphedelist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9214"/>
        </w:tabs>
        <w:spacing w:after="200" w:line="276" w:lineRule="auto"/>
        <w:ind w:left="1276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103FC4">
        <w:rPr>
          <w:rFonts w:ascii="Verdana" w:hAnsi="Verdana"/>
          <w:sz w:val="20"/>
          <w:szCs w:val="20"/>
          <w:lang w:val="fr-FR"/>
        </w:rPr>
        <w:t xml:space="preserve">Optimisation manuelle des contenus </w:t>
      </w:r>
    </w:p>
    <w:p w:rsidR="00B238DA" w:rsidRPr="00103FC4" w:rsidRDefault="00B238DA" w:rsidP="00B238DA">
      <w:pPr>
        <w:pStyle w:val="Paragraphedelist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9214"/>
        </w:tabs>
        <w:spacing w:after="200" w:line="276" w:lineRule="auto"/>
        <w:ind w:left="1276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103FC4">
        <w:rPr>
          <w:rFonts w:ascii="Verdana" w:hAnsi="Verdana"/>
          <w:sz w:val="20"/>
          <w:szCs w:val="20"/>
          <w:lang w:val="fr-FR"/>
        </w:rPr>
        <w:t>Inscription du site sur 20 outils pour l’obtention de liens de qualité</w:t>
      </w:r>
    </w:p>
    <w:p w:rsidR="00B238DA" w:rsidRPr="00103FC4" w:rsidRDefault="00B238DA" w:rsidP="00B238DA">
      <w:pPr>
        <w:pStyle w:val="Paragraphedelist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9214"/>
        </w:tabs>
        <w:spacing w:after="200" w:line="276" w:lineRule="auto"/>
        <w:ind w:left="1276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103FC4">
        <w:rPr>
          <w:rFonts w:ascii="Verdana" w:hAnsi="Verdana"/>
          <w:sz w:val="20"/>
          <w:szCs w:val="20"/>
          <w:lang w:val="fr-FR"/>
        </w:rPr>
        <w:t>Rapport bimestriel (tous les deux mois)</w:t>
      </w:r>
    </w:p>
    <w:p w:rsidR="00B238DA" w:rsidRPr="00103FC4" w:rsidRDefault="00103FC4" w:rsidP="002B6843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Estimation</w:t>
      </w:r>
      <w:r w:rsidR="002B6843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 xml:space="preserve"> du budget annuel HT</w:t>
      </w:r>
      <w:r w:rsidR="00B238DA" w:rsidRPr="00103FC4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 :</w:t>
      </w: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</w:r>
      <w:r w:rsidR="00B238DA" w:rsidRPr="00103FC4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 xml:space="preserve"> </w:t>
      </w: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 xml:space="preserve">entre 2 </w:t>
      </w:r>
      <w:r w:rsidR="00B238DA" w:rsidRPr="00103FC4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400.00 €</w:t>
      </w: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 xml:space="preserve"> et 3 000.00 €</w:t>
      </w:r>
      <w:r w:rsidR="002B6843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* HT</w:t>
      </w:r>
      <w:r w:rsidR="00B238DA" w:rsidRPr="00103FC4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br/>
      </w:r>
    </w:p>
    <w:p w:rsidR="002B6843" w:rsidRPr="00CD4B09" w:rsidRDefault="002B6843" w:rsidP="002B6843">
      <w:pPr>
        <w:tabs>
          <w:tab w:val="left" w:pos="4395"/>
          <w:tab w:val="left" w:pos="8931"/>
        </w:tabs>
        <w:rPr>
          <w:szCs w:val="20"/>
        </w:rPr>
      </w:pPr>
      <w:r>
        <w:rPr>
          <w:szCs w:val="20"/>
        </w:rPr>
        <w:t>*Le devis sera ajusté en fonction des requêtes et de leurs faisabilités</w:t>
      </w:r>
      <w:r>
        <w:rPr>
          <w:szCs w:val="20"/>
        </w:rPr>
        <w:br/>
      </w:r>
      <w:r w:rsidRPr="00CD4B09">
        <w:rPr>
          <w:szCs w:val="20"/>
        </w:rPr>
        <w:t>Ces prix s’entendent HT – la TVA applicable est à 20%</w:t>
      </w:r>
    </w:p>
    <w:p w:rsidR="00B238DA" w:rsidRPr="00103FC4" w:rsidRDefault="00B238DA" w:rsidP="00B238DA">
      <w:pPr>
        <w:rPr>
          <w:szCs w:val="20"/>
        </w:rPr>
      </w:pPr>
    </w:p>
    <w:p w:rsidR="00B238DA" w:rsidRPr="00103FC4" w:rsidRDefault="00B238DA" w:rsidP="00103FC4">
      <w:pPr>
        <w:tabs>
          <w:tab w:val="left" w:pos="567"/>
          <w:tab w:val="left" w:pos="9214"/>
        </w:tabs>
        <w:spacing w:after="0"/>
        <w:rPr>
          <w:rFonts w:eastAsia="Times New Roman"/>
          <w:b/>
          <w:bCs/>
          <w:color w:val="2C3E50"/>
          <w:szCs w:val="20"/>
          <w:lang w:eastAsia="fr-FR"/>
        </w:rPr>
      </w:pPr>
      <w:r w:rsidRPr="00103FC4">
        <w:rPr>
          <w:rFonts w:eastAsia="Times New Roman"/>
          <w:b/>
          <w:bCs/>
          <w:color w:val="2C3E50"/>
          <w:szCs w:val="20"/>
          <w:lang w:eastAsia="fr-FR"/>
        </w:rPr>
        <w:t>Conditions de règlement :</w:t>
      </w:r>
    </w:p>
    <w:p w:rsidR="00B238DA" w:rsidRPr="00103FC4" w:rsidRDefault="00B238DA" w:rsidP="00103FC4">
      <w:pPr>
        <w:tabs>
          <w:tab w:val="left" w:pos="2410"/>
        </w:tabs>
        <w:ind w:right="-142"/>
        <w:rPr>
          <w:szCs w:val="20"/>
        </w:rPr>
      </w:pPr>
      <w:r w:rsidRPr="00103FC4">
        <w:rPr>
          <w:szCs w:val="20"/>
        </w:rPr>
        <w:t>Règlement mensuel à réception de la facture</w:t>
      </w:r>
    </w:p>
    <w:p w:rsidR="00B238DA" w:rsidRPr="00103FC4" w:rsidRDefault="00B238DA" w:rsidP="00B238DA">
      <w:pPr>
        <w:tabs>
          <w:tab w:val="left" w:pos="2410"/>
        </w:tabs>
        <w:spacing w:after="0" w:line="240" w:lineRule="auto"/>
        <w:ind w:right="-142"/>
        <w:rPr>
          <w:szCs w:val="20"/>
        </w:rPr>
      </w:pPr>
    </w:p>
    <w:p w:rsidR="00103FC4" w:rsidRPr="00103FC4" w:rsidRDefault="00103FC4">
      <w:pPr>
        <w:rPr>
          <w:rFonts w:eastAsia="Times New Roman" w:cs="Times New Roman"/>
          <w:b/>
          <w:bCs/>
          <w:color w:val="E25046"/>
          <w:szCs w:val="20"/>
          <w:lang w:eastAsia="fr-FR"/>
        </w:rPr>
      </w:pPr>
      <w:r w:rsidRPr="00103FC4">
        <w:rPr>
          <w:rFonts w:eastAsia="Times New Roman" w:cs="Times New Roman"/>
          <w:b/>
          <w:bCs/>
          <w:color w:val="E25046"/>
          <w:szCs w:val="20"/>
          <w:lang w:eastAsia="fr-FR"/>
        </w:rPr>
        <w:br w:type="page"/>
      </w:r>
    </w:p>
    <w:p w:rsidR="0034656A" w:rsidRPr="0034656A" w:rsidRDefault="00103FC4" w:rsidP="0034656A">
      <w:pPr>
        <w:pStyle w:val="Standard"/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 w:rsidRPr="002B6843">
        <w:rPr>
          <w:rFonts w:ascii="Verdana" w:hAnsi="Verdana"/>
          <w:b/>
          <w:color w:val="E25046"/>
          <w:sz w:val="20"/>
          <w:szCs w:val="20"/>
        </w:rPr>
        <w:t xml:space="preserve">Adwords : </w:t>
      </w:r>
      <w:r w:rsidR="0034656A">
        <w:rPr>
          <w:b/>
          <w:color w:val="E25046"/>
          <w:szCs w:val="20"/>
        </w:rPr>
        <w:br/>
      </w:r>
      <w:r w:rsidR="0034656A" w:rsidRPr="00C07233">
        <w:rPr>
          <w:rFonts w:ascii="Verdana" w:hAnsi="Verdana"/>
          <w:sz w:val="20"/>
          <w:szCs w:val="20"/>
        </w:rPr>
        <w:t>Création d</w:t>
      </w:r>
      <w:r w:rsidR="0034656A">
        <w:rPr>
          <w:rFonts w:ascii="Verdana" w:hAnsi="Verdana"/>
          <w:sz w:val="20"/>
          <w:szCs w:val="20"/>
        </w:rPr>
        <w:t xml:space="preserve">’une campagne Google Adword </w:t>
      </w:r>
      <w:r w:rsidR="00E10A66">
        <w:rPr>
          <w:rFonts w:ascii="Verdana" w:hAnsi="Verdana"/>
          <w:sz w:val="20"/>
          <w:szCs w:val="20"/>
        </w:rPr>
        <w:t xml:space="preserve">dont la durée et le budget seront déterminés en fonction de vos besoins et des résultats des audits. La proposition ci-dessous est basée sur la création d’une campagne comprenant entre </w:t>
      </w:r>
      <w:r w:rsidR="00CD4B09">
        <w:rPr>
          <w:rFonts w:ascii="Verdana" w:hAnsi="Verdana"/>
          <w:sz w:val="20"/>
          <w:szCs w:val="20"/>
        </w:rPr>
        <w:t>15 et 20 expressions (mots-clés) soit 5 à 7 groupes d’annonces.</w:t>
      </w:r>
      <w:r w:rsidR="0034656A">
        <w:rPr>
          <w:rFonts w:ascii="Verdana" w:hAnsi="Verdana"/>
          <w:sz w:val="20"/>
          <w:szCs w:val="20"/>
        </w:rPr>
        <w:br/>
        <w:t>Les frais liés à l’achat des mots-clés seront directement réglés par vos soins à Google.</w:t>
      </w:r>
    </w:p>
    <w:p w:rsidR="00103FC4" w:rsidRPr="0034656A" w:rsidRDefault="00103FC4" w:rsidP="0034656A">
      <w:pPr>
        <w:pStyle w:val="Paragraphedeliste"/>
        <w:numPr>
          <w:ilvl w:val="0"/>
          <w:numId w:val="11"/>
        </w:numPr>
        <w:spacing w:after="120"/>
        <w:ind w:left="284" w:hanging="284"/>
        <w:contextualSpacing w:val="0"/>
        <w:rPr>
          <w:rFonts w:ascii="Verdana" w:hAnsi="Verdana"/>
          <w:b/>
          <w:color w:val="E25046"/>
          <w:sz w:val="20"/>
          <w:szCs w:val="20"/>
          <w:lang w:val="fr-FR"/>
        </w:rPr>
      </w:pPr>
      <w:r w:rsidRPr="0034656A">
        <w:rPr>
          <w:rFonts w:ascii="Verdana" w:hAnsi="Verdana"/>
          <w:b/>
          <w:color w:val="E25046"/>
          <w:sz w:val="20"/>
          <w:szCs w:val="20"/>
          <w:lang w:val="fr-FR"/>
        </w:rPr>
        <w:t xml:space="preserve">Formation à la création de la campagne </w:t>
      </w:r>
      <w:r w:rsidR="0034656A" w:rsidRPr="0034656A">
        <w:rPr>
          <w:rFonts w:ascii="Verdana" w:hAnsi="Verdana"/>
          <w:b/>
          <w:color w:val="E25046"/>
          <w:sz w:val="20"/>
          <w:szCs w:val="20"/>
          <w:lang w:val="fr-FR"/>
        </w:rPr>
        <w:t>publicitaire en français</w:t>
      </w:r>
      <w:r w:rsidR="00CD4B09">
        <w:rPr>
          <w:rFonts w:ascii="Verdana" w:hAnsi="Verdana"/>
          <w:b/>
          <w:color w:val="E25046"/>
          <w:sz w:val="20"/>
          <w:szCs w:val="20"/>
          <w:lang w:val="fr-FR"/>
        </w:rPr>
        <w:t xml:space="preserve"> (une demi-journée)</w:t>
      </w:r>
      <w:r w:rsidR="0034656A" w:rsidRPr="0034656A">
        <w:rPr>
          <w:rFonts w:ascii="Verdana" w:hAnsi="Verdana"/>
          <w:b/>
          <w:color w:val="E25046"/>
          <w:sz w:val="20"/>
          <w:szCs w:val="20"/>
          <w:lang w:val="fr-FR"/>
        </w:rPr>
        <w:t> :</w:t>
      </w:r>
    </w:p>
    <w:p w:rsidR="00103FC4" w:rsidRPr="00103FC4" w:rsidRDefault="00103FC4" w:rsidP="00CD4B09">
      <w:pPr>
        <w:pStyle w:val="Paragraphedelist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993" w:hanging="426"/>
        <w:rPr>
          <w:rFonts w:ascii="Verdana" w:hAnsi="Verdana"/>
          <w:sz w:val="20"/>
          <w:szCs w:val="20"/>
          <w:lang w:val="fr-FR"/>
        </w:rPr>
      </w:pPr>
      <w:r w:rsidRPr="00103FC4">
        <w:rPr>
          <w:rFonts w:ascii="Verdana" w:hAnsi="Verdana"/>
          <w:sz w:val="20"/>
          <w:szCs w:val="20"/>
          <w:lang w:val="fr-FR"/>
        </w:rPr>
        <w:t>Préparation en amont des annonces (2 heures)</w:t>
      </w:r>
    </w:p>
    <w:p w:rsidR="00103FC4" w:rsidRPr="00103FC4" w:rsidRDefault="00103FC4" w:rsidP="00CD4B09">
      <w:pPr>
        <w:pStyle w:val="Paragraphedelist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9214"/>
        </w:tabs>
        <w:spacing w:after="200" w:line="276" w:lineRule="auto"/>
        <w:ind w:left="993" w:hanging="426"/>
        <w:rPr>
          <w:rFonts w:ascii="Verdana" w:hAnsi="Verdana"/>
          <w:sz w:val="20"/>
          <w:szCs w:val="20"/>
          <w:lang w:val="fr-FR"/>
        </w:rPr>
      </w:pPr>
      <w:r w:rsidRPr="00103FC4">
        <w:rPr>
          <w:rFonts w:ascii="Verdana" w:hAnsi="Verdana"/>
          <w:sz w:val="20"/>
          <w:szCs w:val="20"/>
          <w:lang w:val="fr-FR"/>
        </w:rPr>
        <w:t>Création et paramétrage du compte</w:t>
      </w:r>
    </w:p>
    <w:p w:rsidR="00103FC4" w:rsidRPr="00103FC4" w:rsidRDefault="00103FC4" w:rsidP="00CD4B09">
      <w:pPr>
        <w:pStyle w:val="Paragraphedelist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9214"/>
        </w:tabs>
        <w:spacing w:after="200" w:line="276" w:lineRule="auto"/>
        <w:ind w:left="993" w:hanging="426"/>
        <w:rPr>
          <w:rFonts w:ascii="Verdana" w:hAnsi="Verdana"/>
          <w:sz w:val="20"/>
          <w:szCs w:val="20"/>
          <w:lang w:val="fr-FR"/>
        </w:rPr>
      </w:pPr>
      <w:r w:rsidRPr="00103FC4">
        <w:rPr>
          <w:rFonts w:ascii="Verdana" w:hAnsi="Verdana"/>
          <w:sz w:val="20"/>
          <w:szCs w:val="20"/>
          <w:lang w:val="fr-FR"/>
        </w:rPr>
        <w:t>Segmentation des campagnes</w:t>
      </w:r>
    </w:p>
    <w:p w:rsidR="00103FC4" w:rsidRPr="00103FC4" w:rsidRDefault="00103FC4" w:rsidP="00CD4B09">
      <w:pPr>
        <w:pStyle w:val="Paragraphedelist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9214"/>
        </w:tabs>
        <w:spacing w:after="200" w:line="276" w:lineRule="auto"/>
        <w:ind w:left="993" w:hanging="426"/>
        <w:rPr>
          <w:rFonts w:ascii="Verdana" w:hAnsi="Verdana"/>
          <w:sz w:val="20"/>
          <w:szCs w:val="20"/>
          <w:lang w:val="fr-FR"/>
        </w:rPr>
      </w:pPr>
      <w:r w:rsidRPr="00103FC4">
        <w:rPr>
          <w:rFonts w:ascii="Verdana" w:hAnsi="Verdana"/>
          <w:sz w:val="20"/>
          <w:szCs w:val="20"/>
          <w:lang w:val="fr-FR"/>
        </w:rPr>
        <w:t>Création et rédaction des annonces</w:t>
      </w:r>
    </w:p>
    <w:p w:rsidR="00103FC4" w:rsidRPr="00103FC4" w:rsidRDefault="00103FC4" w:rsidP="00CD4B09">
      <w:pPr>
        <w:pStyle w:val="Paragraphedelist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9214"/>
        </w:tabs>
        <w:spacing w:after="200" w:line="276" w:lineRule="auto"/>
        <w:ind w:left="993" w:hanging="426"/>
        <w:rPr>
          <w:rFonts w:ascii="Verdana" w:hAnsi="Verdana"/>
          <w:sz w:val="20"/>
          <w:szCs w:val="20"/>
          <w:lang w:val="fr-FR"/>
        </w:rPr>
      </w:pPr>
      <w:r w:rsidRPr="00103FC4">
        <w:rPr>
          <w:rFonts w:ascii="Verdana" w:hAnsi="Verdana"/>
          <w:sz w:val="20"/>
          <w:szCs w:val="20"/>
          <w:lang w:val="fr-FR"/>
        </w:rPr>
        <w:t xml:space="preserve">Configuration des enchères </w:t>
      </w:r>
      <w:r w:rsidRPr="00103FC4">
        <w:rPr>
          <w:rFonts w:ascii="Verdana" w:hAnsi="Verdana"/>
          <w:sz w:val="20"/>
          <w:szCs w:val="20"/>
          <w:lang w:val="fr-FR"/>
        </w:rPr>
        <w:br/>
      </w:r>
    </w:p>
    <w:p w:rsidR="00103FC4" w:rsidRPr="00103FC4" w:rsidRDefault="0034656A" w:rsidP="0034656A">
      <w:pPr>
        <w:pStyle w:val="Paragraphedeliste"/>
        <w:tabs>
          <w:tab w:val="right" w:pos="10490"/>
        </w:tabs>
        <w:ind w:left="851"/>
        <w:contextualSpacing w:val="0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 xml:space="preserve">Total H.T. : </w:t>
      </w: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  <w:t>500.00 €</w:t>
      </w: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br/>
        <w:t xml:space="preserve">TVA 20% : </w:t>
      </w: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  <w:t>10</w:t>
      </w:r>
      <w:r w:rsidR="00103FC4" w:rsidRPr="00103FC4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0.00 €</w:t>
      </w:r>
    </w:p>
    <w:p w:rsidR="00103FC4" w:rsidRPr="00103FC4" w:rsidRDefault="0034656A" w:rsidP="00103FC4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 xml:space="preserve">Montant TTC : </w:t>
      </w:r>
      <w:r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  <w:t>60</w:t>
      </w:r>
      <w:r w:rsidR="00103FC4" w:rsidRPr="00103FC4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0.00 €</w:t>
      </w:r>
    </w:p>
    <w:p w:rsidR="0034656A" w:rsidRDefault="0034656A" w:rsidP="00103FC4">
      <w:pPr>
        <w:rPr>
          <w:rFonts w:eastAsia="Times New Roman" w:cs="Times New Roman"/>
          <w:b/>
          <w:bCs/>
          <w:color w:val="E25046"/>
          <w:szCs w:val="20"/>
          <w:lang w:eastAsia="fr-FR"/>
        </w:rPr>
      </w:pPr>
    </w:p>
    <w:p w:rsidR="0034656A" w:rsidRPr="0034656A" w:rsidRDefault="0034656A" w:rsidP="0034656A">
      <w:pPr>
        <w:pStyle w:val="Paragraphedeliste"/>
        <w:numPr>
          <w:ilvl w:val="0"/>
          <w:numId w:val="11"/>
        </w:numPr>
        <w:spacing w:after="120"/>
        <w:ind w:left="284" w:hanging="284"/>
        <w:contextualSpacing w:val="0"/>
        <w:rPr>
          <w:rFonts w:ascii="Verdana" w:hAnsi="Verdana"/>
          <w:b/>
          <w:color w:val="E25046"/>
          <w:sz w:val="20"/>
          <w:szCs w:val="20"/>
          <w:lang w:val="fr-FR"/>
        </w:rPr>
      </w:pPr>
      <w:r w:rsidRPr="0034656A">
        <w:rPr>
          <w:rFonts w:ascii="Verdana" w:hAnsi="Verdana"/>
          <w:b/>
          <w:color w:val="E25046"/>
          <w:sz w:val="20"/>
          <w:szCs w:val="20"/>
          <w:lang w:val="fr-FR"/>
        </w:rPr>
        <w:t>Formation à la gestion de votre campagne</w:t>
      </w:r>
      <w:r w:rsidR="008E75CA">
        <w:rPr>
          <w:rFonts w:ascii="Verdana" w:hAnsi="Verdana"/>
          <w:b/>
          <w:color w:val="E25046"/>
          <w:sz w:val="20"/>
          <w:szCs w:val="20"/>
          <w:lang w:val="fr-FR"/>
        </w:rPr>
        <w:t xml:space="preserve"> (une demi-journée)</w:t>
      </w:r>
      <w:r w:rsidRPr="0034656A">
        <w:rPr>
          <w:rFonts w:ascii="Verdana" w:hAnsi="Verdana"/>
          <w:b/>
          <w:color w:val="E25046"/>
          <w:sz w:val="20"/>
          <w:szCs w:val="20"/>
          <w:lang w:val="fr-FR"/>
        </w:rPr>
        <w:t xml:space="preserve"> : </w:t>
      </w:r>
    </w:p>
    <w:p w:rsidR="0034656A" w:rsidRPr="0034656A" w:rsidRDefault="0034656A" w:rsidP="00CD4B09">
      <w:pPr>
        <w:pStyle w:val="Paragraphedelist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200" w:line="276" w:lineRule="auto"/>
        <w:ind w:left="993" w:hanging="426"/>
        <w:rPr>
          <w:rFonts w:ascii="Verdana" w:hAnsi="Verdana"/>
          <w:sz w:val="20"/>
          <w:szCs w:val="20"/>
          <w:lang w:val="fr-FR"/>
        </w:rPr>
      </w:pPr>
      <w:r w:rsidRPr="0034656A">
        <w:rPr>
          <w:rFonts w:ascii="Verdana" w:hAnsi="Verdana"/>
          <w:sz w:val="20"/>
          <w:szCs w:val="20"/>
          <w:lang w:val="fr-FR"/>
        </w:rPr>
        <w:t>Analyse, suivi et optimisation de la campagne</w:t>
      </w:r>
    </w:p>
    <w:p w:rsidR="00CD4B09" w:rsidRDefault="0034656A" w:rsidP="00CD4B09">
      <w:pPr>
        <w:pStyle w:val="Paragraphedelist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200" w:line="276" w:lineRule="auto"/>
        <w:ind w:left="993" w:hanging="426"/>
        <w:rPr>
          <w:rFonts w:ascii="Verdana" w:hAnsi="Verdana"/>
          <w:sz w:val="20"/>
          <w:szCs w:val="20"/>
          <w:lang w:val="fr-FR"/>
        </w:rPr>
      </w:pPr>
      <w:r w:rsidRPr="0034656A">
        <w:rPr>
          <w:rFonts w:ascii="Verdana" w:hAnsi="Verdana"/>
          <w:sz w:val="20"/>
          <w:szCs w:val="20"/>
          <w:lang w:val="fr-FR"/>
        </w:rPr>
        <w:t>Ajustement des enchères</w:t>
      </w:r>
    </w:p>
    <w:p w:rsidR="008E75CA" w:rsidRPr="00CD4B09" w:rsidRDefault="008E75CA" w:rsidP="008E75CA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200" w:line="276" w:lineRule="auto"/>
        <w:ind w:left="993"/>
        <w:rPr>
          <w:rFonts w:ascii="Verdana" w:hAnsi="Verdana"/>
          <w:sz w:val="20"/>
          <w:szCs w:val="20"/>
          <w:lang w:val="fr-FR"/>
        </w:rPr>
      </w:pPr>
    </w:p>
    <w:p w:rsidR="0034656A" w:rsidRDefault="0034656A" w:rsidP="00CD4B09">
      <w:pPr>
        <w:pStyle w:val="Paragraphedelist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200" w:line="276" w:lineRule="auto"/>
        <w:ind w:left="993" w:hanging="426"/>
        <w:rPr>
          <w:rFonts w:ascii="Verdana" w:hAnsi="Verdana"/>
          <w:sz w:val="20"/>
          <w:szCs w:val="20"/>
          <w:lang w:val="fr-FR"/>
        </w:rPr>
      </w:pPr>
      <w:r w:rsidRPr="0034656A">
        <w:rPr>
          <w:rFonts w:ascii="Verdana" w:hAnsi="Verdana"/>
          <w:sz w:val="20"/>
          <w:szCs w:val="20"/>
          <w:lang w:val="fr-FR"/>
        </w:rPr>
        <w:t>Compte-rendu hebdomadaire de la campagne</w:t>
      </w:r>
    </w:p>
    <w:p w:rsidR="0034656A" w:rsidRPr="0034656A" w:rsidRDefault="0034656A" w:rsidP="0034656A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200" w:line="276" w:lineRule="auto"/>
        <w:ind w:left="1134"/>
        <w:rPr>
          <w:rFonts w:ascii="Verdana" w:hAnsi="Verdana"/>
          <w:sz w:val="20"/>
          <w:szCs w:val="20"/>
          <w:lang w:val="fr-FR"/>
        </w:rPr>
      </w:pPr>
    </w:p>
    <w:p w:rsidR="0034656A" w:rsidRDefault="0034656A" w:rsidP="0034656A">
      <w:pPr>
        <w:tabs>
          <w:tab w:val="right" w:pos="10490"/>
        </w:tabs>
        <w:ind w:left="851"/>
        <w:rPr>
          <w:rFonts w:eastAsia="Times New Roman" w:cs="Times New Roman"/>
          <w:b/>
          <w:bCs/>
          <w:szCs w:val="20"/>
          <w:lang w:eastAsia="fr-FR"/>
        </w:rPr>
      </w:pPr>
      <w:r w:rsidRPr="0034656A">
        <w:rPr>
          <w:rFonts w:eastAsia="Times New Roman"/>
          <w:b/>
          <w:bCs/>
          <w:szCs w:val="20"/>
          <w:lang w:eastAsia="fr-FR"/>
        </w:rPr>
        <w:t xml:space="preserve">Total H.T. : </w:t>
      </w:r>
      <w:r w:rsidRPr="0034656A">
        <w:rPr>
          <w:rFonts w:eastAsia="Times New Roman"/>
          <w:b/>
          <w:bCs/>
          <w:szCs w:val="20"/>
          <w:lang w:eastAsia="fr-FR"/>
        </w:rPr>
        <w:tab/>
      </w:r>
      <w:r w:rsidR="00CD4B09">
        <w:rPr>
          <w:rFonts w:eastAsia="Times New Roman"/>
          <w:b/>
          <w:bCs/>
          <w:szCs w:val="20"/>
          <w:lang w:eastAsia="fr-FR"/>
        </w:rPr>
        <w:t>3</w:t>
      </w:r>
      <w:r w:rsidRPr="0034656A">
        <w:rPr>
          <w:rFonts w:eastAsia="Times New Roman"/>
          <w:b/>
          <w:bCs/>
          <w:szCs w:val="20"/>
          <w:lang w:eastAsia="fr-FR"/>
        </w:rPr>
        <w:t>0</w:t>
      </w:r>
      <w:r>
        <w:rPr>
          <w:rFonts w:eastAsia="Times New Roman"/>
          <w:b/>
          <w:bCs/>
          <w:szCs w:val="20"/>
          <w:lang w:eastAsia="fr-FR"/>
        </w:rPr>
        <w:t>0.00 €</w:t>
      </w:r>
      <w:r>
        <w:rPr>
          <w:rFonts w:eastAsia="Times New Roman"/>
          <w:b/>
          <w:bCs/>
          <w:szCs w:val="20"/>
          <w:lang w:eastAsia="fr-FR"/>
        </w:rPr>
        <w:br/>
        <w:t xml:space="preserve">TVA 20% : </w:t>
      </w:r>
      <w:r>
        <w:rPr>
          <w:rFonts w:eastAsia="Times New Roman"/>
          <w:b/>
          <w:bCs/>
          <w:szCs w:val="20"/>
          <w:lang w:eastAsia="fr-FR"/>
        </w:rPr>
        <w:tab/>
      </w:r>
      <w:r w:rsidR="00CD4B09">
        <w:rPr>
          <w:rFonts w:eastAsia="Times New Roman"/>
          <w:b/>
          <w:bCs/>
          <w:szCs w:val="20"/>
          <w:lang w:eastAsia="fr-FR"/>
        </w:rPr>
        <w:t>6</w:t>
      </w:r>
      <w:r w:rsidRPr="0034656A">
        <w:rPr>
          <w:rFonts w:eastAsia="Times New Roman" w:cs="Times New Roman"/>
          <w:b/>
          <w:bCs/>
          <w:szCs w:val="20"/>
          <w:lang w:eastAsia="fr-FR"/>
        </w:rPr>
        <w:t>0.00 €</w:t>
      </w:r>
    </w:p>
    <w:p w:rsidR="0034656A" w:rsidRPr="0034656A" w:rsidRDefault="00CD4B09" w:rsidP="0034656A">
      <w:pPr>
        <w:tabs>
          <w:tab w:val="right" w:pos="10490"/>
        </w:tabs>
        <w:ind w:left="851"/>
        <w:rPr>
          <w:rFonts w:eastAsia="Times New Roman" w:cs="Times New Roman"/>
          <w:b/>
          <w:bCs/>
          <w:szCs w:val="20"/>
          <w:lang w:eastAsia="fr-FR"/>
        </w:rPr>
      </w:pPr>
      <w:r>
        <w:rPr>
          <w:rFonts w:eastAsia="Times New Roman"/>
          <w:b/>
          <w:bCs/>
          <w:szCs w:val="20"/>
          <w:lang w:eastAsia="fr-FR"/>
        </w:rPr>
        <w:t xml:space="preserve">Montant TTC : </w:t>
      </w:r>
      <w:r>
        <w:rPr>
          <w:rFonts w:eastAsia="Times New Roman"/>
          <w:b/>
          <w:bCs/>
          <w:szCs w:val="20"/>
          <w:lang w:eastAsia="fr-FR"/>
        </w:rPr>
        <w:tab/>
        <w:t>36</w:t>
      </w:r>
      <w:r w:rsidR="0034656A" w:rsidRPr="0034656A">
        <w:rPr>
          <w:rFonts w:eastAsia="Times New Roman" w:cs="Times New Roman"/>
          <w:b/>
          <w:bCs/>
          <w:szCs w:val="20"/>
          <w:lang w:eastAsia="fr-FR"/>
        </w:rPr>
        <w:t>0.00 €</w:t>
      </w:r>
    </w:p>
    <w:p w:rsidR="00CD4B09" w:rsidRDefault="00CD4B09" w:rsidP="00103FC4">
      <w:pPr>
        <w:rPr>
          <w:rFonts w:eastAsia="Times New Roman"/>
          <w:b/>
          <w:bCs/>
          <w:color w:val="2C3E50"/>
          <w:szCs w:val="20"/>
          <w:lang w:eastAsia="fr-FR"/>
        </w:rPr>
      </w:pPr>
    </w:p>
    <w:p w:rsidR="00B238DA" w:rsidRPr="00103FC4" w:rsidRDefault="00CD4B09" w:rsidP="00103FC4">
      <w:pPr>
        <w:rPr>
          <w:rFonts w:eastAsia="Times New Roman" w:cs="Times New Roman"/>
          <w:b/>
          <w:bCs/>
          <w:color w:val="E25046"/>
          <w:szCs w:val="20"/>
          <w:lang w:eastAsia="fr-FR"/>
        </w:rPr>
      </w:pPr>
      <w:r w:rsidRPr="00103FC4">
        <w:rPr>
          <w:rFonts w:eastAsia="Times New Roman"/>
          <w:b/>
          <w:bCs/>
          <w:color w:val="2C3E50"/>
          <w:szCs w:val="20"/>
          <w:lang w:eastAsia="fr-FR"/>
        </w:rPr>
        <w:t>Conditions de règlement :</w:t>
      </w:r>
      <w:r w:rsidRPr="00103FC4">
        <w:rPr>
          <w:rFonts w:eastAsia="Times New Roman"/>
          <w:bCs/>
          <w:color w:val="2C3E50"/>
          <w:szCs w:val="20"/>
          <w:lang w:eastAsia="fr-FR"/>
        </w:rPr>
        <w:t xml:space="preserve"> à</w:t>
      </w:r>
      <w:r w:rsidRPr="00103FC4">
        <w:rPr>
          <w:szCs w:val="20"/>
        </w:rPr>
        <w:t xml:space="preserve"> réception de la facture</w:t>
      </w:r>
      <w:r w:rsidRPr="00103FC4">
        <w:rPr>
          <w:szCs w:val="20"/>
        </w:rPr>
        <w:br/>
      </w:r>
      <w:r w:rsidR="00B238DA" w:rsidRPr="00103FC4">
        <w:rPr>
          <w:rFonts w:eastAsia="Times New Roman" w:cs="Times New Roman"/>
          <w:b/>
          <w:bCs/>
          <w:color w:val="E25046"/>
          <w:szCs w:val="20"/>
          <w:lang w:eastAsia="fr-FR"/>
        </w:rPr>
        <w:br w:type="page"/>
      </w:r>
    </w:p>
    <w:p w:rsidR="00B238DA" w:rsidRPr="00103FC4" w:rsidRDefault="00B238DA" w:rsidP="00B238DA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rPr>
          <w:rFonts w:ascii="Verdana" w:eastAsia="Times New Roman" w:hAnsi="Verdana"/>
          <w:b/>
          <w:bCs/>
          <w:color w:val="E25046"/>
          <w:sz w:val="20"/>
          <w:szCs w:val="20"/>
          <w:lang w:val="fr-FR" w:eastAsia="fr-FR"/>
        </w:rPr>
      </w:pPr>
      <w:r w:rsidRPr="00103FC4">
        <w:rPr>
          <w:rFonts w:ascii="Verdana" w:eastAsia="Times New Roman" w:hAnsi="Verdana"/>
          <w:b/>
          <w:bCs/>
          <w:color w:val="E25046"/>
          <w:sz w:val="20"/>
          <w:szCs w:val="20"/>
          <w:lang w:val="fr-FR" w:eastAsia="fr-FR"/>
        </w:rPr>
        <w:t xml:space="preserve">Pré-requis et informations importantes sur l’exécution du projet : </w:t>
      </w:r>
    </w:p>
    <w:p w:rsidR="00B238DA" w:rsidRPr="00103FC4" w:rsidRDefault="00B238DA" w:rsidP="00B238DA">
      <w:pPr>
        <w:tabs>
          <w:tab w:val="left" w:pos="1134"/>
          <w:tab w:val="left" w:pos="5103"/>
        </w:tabs>
        <w:rPr>
          <w:rFonts w:eastAsia="Calibri" w:cs="Times New Roman"/>
          <w:szCs w:val="20"/>
        </w:rPr>
      </w:pPr>
      <w:r w:rsidRPr="00103FC4">
        <w:rPr>
          <w:rFonts w:eastAsia="Calibri" w:cs="Times New Roman"/>
          <w:szCs w:val="20"/>
        </w:rPr>
        <w:t>Pour que ce projet (objet de cette offre) soit valable, nous devons :</w:t>
      </w:r>
    </w:p>
    <w:p w:rsidR="00B238DA" w:rsidRPr="00103FC4" w:rsidRDefault="00B238DA" w:rsidP="00B238DA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103FC4">
        <w:rPr>
          <w:rFonts w:ascii="Verdana" w:eastAsia="Calibri" w:hAnsi="Verdana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CD4B09" w:rsidRPr="00CD4B09" w:rsidRDefault="00B238DA" w:rsidP="00B238DA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CD4B09">
        <w:rPr>
          <w:rFonts w:ascii="Verdana" w:eastAsia="Calibri" w:hAnsi="Verdana"/>
          <w:sz w:val="20"/>
          <w:szCs w:val="20"/>
          <w:lang w:val="fr-FR"/>
        </w:rPr>
        <w:t>accéder aux statistiques du site,</w:t>
      </w:r>
      <w:r w:rsidR="00CD4B09" w:rsidRPr="00CD4B09">
        <w:rPr>
          <w:rFonts w:ascii="Verdana" w:eastAsia="Calibri" w:hAnsi="Verdana"/>
          <w:sz w:val="20"/>
          <w:szCs w:val="20"/>
          <w:lang w:val="fr-FR"/>
        </w:rPr>
        <w:t xml:space="preserve"> à votre compte Google Adwords</w:t>
      </w:r>
      <w:r w:rsidR="00CD4B09">
        <w:rPr>
          <w:rFonts w:ascii="Verdana" w:eastAsia="Calibri" w:hAnsi="Verdana"/>
          <w:sz w:val="20"/>
          <w:szCs w:val="20"/>
          <w:lang w:val="fr-FR"/>
        </w:rPr>
        <w:t xml:space="preserve"> et à votre compte Facebook</w:t>
      </w:r>
    </w:p>
    <w:p w:rsidR="00B238DA" w:rsidRPr="00103FC4" w:rsidRDefault="00B238DA" w:rsidP="00B238DA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103FC4">
        <w:rPr>
          <w:rFonts w:ascii="Verdana" w:eastAsia="Calibri" w:hAnsi="Verdana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B238DA" w:rsidRPr="00103FC4" w:rsidRDefault="00B238DA" w:rsidP="00B238DA">
      <w:pPr>
        <w:rPr>
          <w:szCs w:val="20"/>
        </w:rPr>
      </w:pPr>
      <w:r w:rsidRPr="00103FC4">
        <w:rPr>
          <w:rFonts w:eastAsia="Calibri" w:cs="Times New Roman"/>
          <w:szCs w:val="20"/>
        </w:rPr>
        <w:t xml:space="preserve">La société Allizéo Web s’engage à ne pas modifier les pages de votre site Internet sans votre accord. </w:t>
      </w:r>
      <w:r w:rsidRPr="00103FC4">
        <w:rPr>
          <w:b/>
          <w:szCs w:val="20"/>
        </w:rPr>
        <w:t>Des descriptifs vous seront soumis</w:t>
      </w:r>
      <w:r w:rsidRPr="00103FC4">
        <w:rPr>
          <w:szCs w:val="20"/>
        </w:rPr>
        <w:t xml:space="preserve"> (pour validation), ils serviront à l’inscription de votre site Internet.</w:t>
      </w:r>
    </w:p>
    <w:p w:rsidR="00634531" w:rsidRDefault="00634531" w:rsidP="00634531">
      <w:pPr>
        <w:tabs>
          <w:tab w:val="left" w:pos="709"/>
        </w:tabs>
        <w:rPr>
          <w:noProof/>
          <w:lang w:eastAsia="fr-FR"/>
        </w:rPr>
      </w:pPr>
    </w:p>
    <w:p w:rsidR="00634531" w:rsidRPr="00103FC4" w:rsidRDefault="00634531" w:rsidP="00634531">
      <w:pPr>
        <w:rPr>
          <w:b/>
          <w:szCs w:val="20"/>
        </w:rPr>
      </w:pPr>
      <w:r w:rsidRPr="00103FC4">
        <w:rPr>
          <w:b/>
          <w:szCs w:val="20"/>
        </w:rPr>
        <w:t>Devis accepté pour :</w:t>
      </w:r>
    </w:p>
    <w:p w:rsidR="00634531" w:rsidRDefault="00634531" w:rsidP="00634531">
      <w:pPr>
        <w:tabs>
          <w:tab w:val="left" w:pos="709"/>
        </w:tabs>
        <w:rPr>
          <w:noProof/>
          <w:lang w:eastAsia="fr-FR"/>
        </w:rPr>
      </w:pPr>
      <w:r>
        <w:rPr>
          <w:noProof/>
          <w:lang w:eastAsia="fr-FR"/>
        </w:rPr>
        <w:tab/>
      </w:r>
      <w:r w:rsidR="009636CD" w:rsidRPr="00634531">
        <w:rPr>
          <w:b/>
          <w:noProof/>
          <w:lang w:eastAsia="fr-FR"/>
        </w:rPr>
        <w:t>Projet</w:t>
      </w:r>
      <w:r>
        <w:rPr>
          <w:b/>
          <w:noProof/>
          <w:lang w:eastAsia="fr-FR"/>
        </w:rPr>
        <w:t xml:space="preserve"> : </w:t>
      </w:r>
      <w:r w:rsidR="009636CD" w:rsidRPr="00634531">
        <w:rPr>
          <w:b/>
          <w:noProof/>
          <w:lang w:eastAsia="fr-FR"/>
        </w:rPr>
        <w:t>FinancementAprès50ans</w:t>
      </w:r>
    </w:p>
    <w:p w:rsidR="009636CD" w:rsidRPr="00634531" w:rsidRDefault="00634531" w:rsidP="00634531">
      <w:pPr>
        <w:tabs>
          <w:tab w:val="left" w:pos="709"/>
        </w:tabs>
        <w:rPr>
          <w:noProof/>
          <w:lang w:eastAsia="fr-FR"/>
        </w:rPr>
      </w:pPr>
      <w:r>
        <w:rPr>
          <w:noProof/>
          <w:lang w:eastAsia="fr-FR"/>
        </w:rPr>
        <w:pict>
          <v:rect id="_x0000_s1032" style="position:absolute;margin-left:48.9pt;margin-top:2.55pt;width:10.5pt;height:9pt;z-index:251665408"/>
        </w:pict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 w:rsidR="009636CD" w:rsidRPr="00634531">
        <w:rPr>
          <w:noProof/>
          <w:lang w:eastAsia="fr-FR"/>
        </w:rPr>
        <w:t>Formation d’une journée : gestion du compte Facebook et analyse des statistiques : </w:t>
      </w:r>
      <w:r w:rsidR="009636CD" w:rsidRPr="00634531">
        <w:rPr>
          <w:noProof/>
          <w:lang w:eastAsia="fr-FR"/>
        </w:rPr>
        <w:tab/>
      </w:r>
    </w:p>
    <w:p w:rsidR="009636CD" w:rsidRPr="00634531" w:rsidRDefault="009636CD" w:rsidP="00634531">
      <w:pPr>
        <w:tabs>
          <w:tab w:val="left" w:pos="709"/>
        </w:tabs>
        <w:rPr>
          <w:noProof/>
          <w:lang w:eastAsia="fr-FR"/>
        </w:rPr>
      </w:pPr>
    </w:p>
    <w:p w:rsidR="009636CD" w:rsidRPr="00634531" w:rsidRDefault="00634531" w:rsidP="00634531">
      <w:pPr>
        <w:tabs>
          <w:tab w:val="left" w:pos="709"/>
        </w:tabs>
        <w:rPr>
          <w:noProof/>
          <w:lang w:eastAsia="fr-FR"/>
        </w:rPr>
      </w:pPr>
      <w:r>
        <w:rPr>
          <w:noProof/>
          <w:lang w:eastAsia="fr-FR"/>
        </w:rPr>
        <w:tab/>
      </w:r>
      <w:r>
        <w:rPr>
          <w:b/>
          <w:noProof/>
          <w:lang w:eastAsia="fr-FR"/>
        </w:rPr>
        <w:t>Projet :</w:t>
      </w:r>
      <w:r w:rsidR="009636CD" w:rsidRPr="00634531">
        <w:rPr>
          <w:b/>
          <w:noProof/>
          <w:lang w:eastAsia="fr-FR"/>
        </w:rPr>
        <w:t xml:space="preserve"> Assurance de prêt</w:t>
      </w:r>
    </w:p>
    <w:p w:rsidR="009636CD" w:rsidRPr="00634531" w:rsidRDefault="00634531" w:rsidP="00634531">
      <w:pPr>
        <w:tabs>
          <w:tab w:val="left" w:pos="709"/>
        </w:tabs>
        <w:rPr>
          <w:noProof/>
          <w:lang w:eastAsia="fr-FR"/>
        </w:rPr>
      </w:pPr>
      <w:r w:rsidRPr="00DE063C">
        <w:rPr>
          <w:noProof/>
          <w:szCs w:val="20"/>
          <w:lang w:eastAsia="fr-FR"/>
        </w:rPr>
        <w:pict>
          <v:rect id="_x0000_s1026" style="position:absolute;margin-left:48.9pt;margin-top:1.35pt;width:10.5pt;height:9pt;z-index:251661312"/>
        </w:pict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  <w:t>Audit de vos concurrents</w:t>
      </w:r>
    </w:p>
    <w:p w:rsidR="009636CD" w:rsidRPr="00634531" w:rsidRDefault="00634531" w:rsidP="00634531">
      <w:pPr>
        <w:tabs>
          <w:tab w:val="left" w:pos="709"/>
        </w:tabs>
        <w:rPr>
          <w:noProof/>
          <w:lang w:eastAsia="fr-FR"/>
        </w:rPr>
      </w:pPr>
      <w:r>
        <w:rPr>
          <w:noProof/>
          <w:lang w:eastAsia="fr-FR"/>
        </w:rPr>
        <w:pict>
          <v:rect id="_x0000_s1027" style="position:absolute;margin-left:48.9pt;margin-top:1.45pt;width:10.5pt;height:9pt;z-index:251662336"/>
        </w:pict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 w:rsidR="009636CD" w:rsidRPr="00634531">
        <w:rPr>
          <w:noProof/>
          <w:lang w:eastAsia="fr-FR"/>
        </w:rPr>
        <w:t>Référencement naturel de</w:t>
      </w:r>
      <w:r>
        <w:rPr>
          <w:noProof/>
          <w:lang w:eastAsia="fr-FR"/>
        </w:rPr>
        <w:t xml:space="preserve"> votre site</w:t>
      </w:r>
    </w:p>
    <w:p w:rsidR="009636CD" w:rsidRPr="00634531" w:rsidRDefault="00634531" w:rsidP="00634531">
      <w:pPr>
        <w:tabs>
          <w:tab w:val="left" w:pos="709"/>
        </w:tabs>
        <w:rPr>
          <w:noProof/>
          <w:lang w:eastAsia="fr-FR"/>
        </w:rPr>
      </w:pPr>
      <w:r>
        <w:rPr>
          <w:noProof/>
          <w:lang w:eastAsia="fr-FR"/>
        </w:rPr>
        <w:pict>
          <v:rect id="_x0000_s1028" style="position:absolute;margin-left:48.9pt;margin-top:.95pt;width:10.5pt;height:9pt;z-index:251663360"/>
        </w:pict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 w:rsidR="009636CD" w:rsidRPr="00634531">
        <w:rPr>
          <w:noProof/>
          <w:lang w:eastAsia="fr-FR"/>
        </w:rPr>
        <w:t>Adwords : Formation à la création de la campagne publicitaire en français</w:t>
      </w:r>
      <w:r>
        <w:rPr>
          <w:noProof/>
          <w:lang w:eastAsia="fr-FR"/>
        </w:rPr>
        <w:t xml:space="preserve"> </w:t>
      </w:r>
    </w:p>
    <w:p w:rsidR="009636CD" w:rsidRPr="00634531" w:rsidRDefault="00634531" w:rsidP="00634531">
      <w:pPr>
        <w:tabs>
          <w:tab w:val="left" w:pos="709"/>
        </w:tabs>
        <w:rPr>
          <w:noProof/>
          <w:lang w:eastAsia="fr-FR"/>
        </w:rPr>
      </w:pPr>
      <w:r>
        <w:rPr>
          <w:noProof/>
          <w:lang w:eastAsia="fr-FR"/>
        </w:rPr>
        <w:pict>
          <v:rect id="_x0000_s1029" style="position:absolute;margin-left:48.9pt;margin-top:1pt;width:10.5pt;height:9pt;z-index:251664384"/>
        </w:pict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  <w:t xml:space="preserve">Adwords : </w:t>
      </w:r>
      <w:r w:rsidR="009636CD" w:rsidRPr="00634531">
        <w:rPr>
          <w:noProof/>
          <w:lang w:eastAsia="fr-FR"/>
        </w:rPr>
        <w:t xml:space="preserve">Formation à la gestion de votre campagne (une demi-journée) : </w:t>
      </w:r>
    </w:p>
    <w:p w:rsidR="00B238DA" w:rsidRPr="00103FC4" w:rsidRDefault="009636CD" w:rsidP="00634531">
      <w:pPr>
        <w:spacing w:after="120"/>
        <w:rPr>
          <w:b/>
          <w:sz w:val="18"/>
          <w:szCs w:val="18"/>
        </w:rPr>
      </w:pPr>
      <w:r w:rsidRPr="00E13C1F">
        <w:rPr>
          <w:b/>
          <w:color w:val="E25046"/>
          <w:szCs w:val="20"/>
        </w:rPr>
        <w:br/>
      </w:r>
    </w:p>
    <w:p w:rsidR="00B238DA" w:rsidRPr="00103FC4" w:rsidRDefault="00B238DA" w:rsidP="00B238DA">
      <w:pPr>
        <w:rPr>
          <w:b/>
          <w:sz w:val="18"/>
          <w:szCs w:val="18"/>
        </w:rPr>
      </w:pPr>
    </w:p>
    <w:p w:rsidR="00B238DA" w:rsidRPr="00103FC4" w:rsidRDefault="00B238DA" w:rsidP="00B238DA">
      <w:pPr>
        <w:rPr>
          <w:b/>
          <w:sz w:val="18"/>
          <w:szCs w:val="18"/>
        </w:rPr>
        <w:sectPr w:rsidR="00B238DA" w:rsidRPr="00103FC4" w:rsidSect="00E10A66">
          <w:footerReference w:type="default" r:id="rId10"/>
          <w:footerReference w:type="first" r:id="rId11"/>
          <w:pgSz w:w="11906" w:h="16838"/>
          <w:pgMar w:top="1417" w:right="566" w:bottom="993" w:left="567" w:header="708" w:footer="497" w:gutter="0"/>
          <w:cols w:space="708"/>
          <w:docGrid w:linePitch="360"/>
        </w:sectPr>
      </w:pPr>
    </w:p>
    <w:p w:rsidR="00B238DA" w:rsidRPr="00103FC4" w:rsidRDefault="00B238DA" w:rsidP="00B238DA">
      <w:pPr>
        <w:rPr>
          <w:sz w:val="18"/>
          <w:szCs w:val="18"/>
        </w:rPr>
      </w:pPr>
      <w:r w:rsidRPr="00103FC4">
        <w:rPr>
          <w:b/>
          <w:sz w:val="18"/>
          <w:szCs w:val="18"/>
        </w:rPr>
        <w:t xml:space="preserve">Signature du Client suivie de la mention </w:t>
      </w:r>
      <w:r w:rsidRPr="00103FC4">
        <w:rPr>
          <w:b/>
          <w:sz w:val="18"/>
          <w:szCs w:val="18"/>
        </w:rPr>
        <w:br/>
      </w:r>
      <w:r w:rsidRPr="00103FC4">
        <w:rPr>
          <w:sz w:val="18"/>
          <w:szCs w:val="18"/>
        </w:rPr>
        <w:t>“Bon pour accord et exécution”</w:t>
      </w:r>
      <w:r w:rsidRPr="00103FC4">
        <w:rPr>
          <w:sz w:val="18"/>
          <w:szCs w:val="18"/>
        </w:rPr>
        <w:br/>
        <w:t>Nom, prénom et qualité du signataire :</w:t>
      </w:r>
      <w:r w:rsidRPr="00103FC4">
        <w:rPr>
          <w:sz w:val="18"/>
          <w:szCs w:val="18"/>
        </w:rPr>
        <w:br/>
        <w:t xml:space="preserve"> ………………………………………………………………………………</w:t>
      </w:r>
      <w:r w:rsidRPr="00103FC4">
        <w:rPr>
          <w:sz w:val="18"/>
          <w:szCs w:val="18"/>
        </w:rPr>
        <w:br/>
        <w:t>Date : ……………………………………………………………………</w:t>
      </w:r>
    </w:p>
    <w:p w:rsidR="00B238DA" w:rsidRPr="00103FC4" w:rsidRDefault="00B238DA" w:rsidP="00B238DA">
      <w:pPr>
        <w:rPr>
          <w:sz w:val="18"/>
          <w:szCs w:val="18"/>
        </w:rPr>
      </w:pPr>
    </w:p>
    <w:p w:rsidR="00B238DA" w:rsidRPr="00103FC4" w:rsidRDefault="00B238DA" w:rsidP="00B238DA">
      <w:pPr>
        <w:rPr>
          <w:sz w:val="18"/>
          <w:szCs w:val="18"/>
        </w:rPr>
      </w:pPr>
    </w:p>
    <w:p w:rsidR="00B238DA" w:rsidRPr="00103FC4" w:rsidRDefault="00B238DA" w:rsidP="00B238DA">
      <w:pPr>
        <w:rPr>
          <w:sz w:val="18"/>
          <w:szCs w:val="18"/>
        </w:rPr>
      </w:pPr>
      <w:r w:rsidRPr="00103FC4">
        <w:rPr>
          <w:sz w:val="18"/>
          <w:szCs w:val="18"/>
        </w:rPr>
        <w:t xml:space="preserve">Signature de la </w:t>
      </w:r>
      <w:r w:rsidRPr="00103FC4">
        <w:rPr>
          <w:rFonts w:eastAsia="Times New Roman" w:cs="Times New Roman"/>
          <w:b/>
          <w:bCs/>
          <w:color w:val="E25046"/>
          <w:szCs w:val="20"/>
          <w:lang w:eastAsia="fr-FR"/>
        </w:rPr>
        <w:t>SARL Allizéo Web</w:t>
      </w:r>
      <w:r w:rsidRPr="00103FC4">
        <w:rPr>
          <w:sz w:val="18"/>
          <w:szCs w:val="18"/>
        </w:rPr>
        <w:br/>
        <w:t>Habiba Aouzal</w:t>
      </w:r>
      <w:r w:rsidRPr="00103FC4">
        <w:rPr>
          <w:rFonts w:eastAsia="Calibri" w:cs="Times New Roman"/>
          <w:b/>
          <w:color w:val="F29400"/>
          <w:sz w:val="18"/>
          <w:szCs w:val="18"/>
        </w:rPr>
        <w:br/>
      </w:r>
      <w:r w:rsidRPr="00103FC4">
        <w:rPr>
          <w:sz w:val="18"/>
          <w:szCs w:val="18"/>
        </w:rPr>
        <w:t>Date : ……………………………………</w:t>
      </w:r>
    </w:p>
    <w:p w:rsidR="00B238DA" w:rsidRPr="00103FC4" w:rsidRDefault="00B238DA" w:rsidP="00B238DA">
      <w:pPr>
        <w:rPr>
          <w:sz w:val="18"/>
          <w:szCs w:val="18"/>
        </w:rPr>
        <w:sectPr w:rsidR="00B238DA" w:rsidRPr="00103FC4" w:rsidSect="00E10A66">
          <w:type w:val="continuous"/>
          <w:pgSz w:w="11906" w:h="16838"/>
          <w:pgMar w:top="1417" w:right="566" w:bottom="993" w:left="567" w:header="708" w:footer="708" w:gutter="0"/>
          <w:cols w:num="2" w:space="708"/>
          <w:docGrid w:linePitch="360"/>
        </w:sectPr>
      </w:pPr>
      <w:r w:rsidRPr="00103FC4">
        <w:rPr>
          <w:sz w:val="18"/>
          <w:szCs w:val="18"/>
        </w:rPr>
        <w:br/>
      </w:r>
      <w:r w:rsidRPr="00103FC4">
        <w:rPr>
          <w:sz w:val="18"/>
          <w:szCs w:val="18"/>
        </w:rPr>
        <w:br/>
      </w:r>
      <w:r w:rsidRPr="00103FC4">
        <w:rPr>
          <w:sz w:val="18"/>
          <w:szCs w:val="18"/>
        </w:rPr>
        <w:br/>
      </w:r>
    </w:p>
    <w:p w:rsidR="00B238DA" w:rsidRPr="00103FC4" w:rsidRDefault="00B238DA" w:rsidP="00B238DA">
      <w:pPr>
        <w:rPr>
          <w:sz w:val="18"/>
          <w:szCs w:val="18"/>
        </w:rPr>
        <w:sectPr w:rsidR="00B238DA" w:rsidRPr="00103FC4" w:rsidSect="00E10A66">
          <w:type w:val="continuous"/>
          <w:pgSz w:w="11906" w:h="16838"/>
          <w:pgMar w:top="1417" w:right="566" w:bottom="993" w:left="567" w:header="708" w:footer="708" w:gutter="0"/>
          <w:cols w:space="708"/>
          <w:docGrid w:linePitch="360"/>
        </w:sectPr>
      </w:pPr>
      <w:r w:rsidRPr="00103FC4">
        <w:rPr>
          <w:sz w:val="18"/>
          <w:szCs w:val="18"/>
        </w:rPr>
        <w:br/>
      </w:r>
      <w:r w:rsidRPr="00103FC4">
        <w:rPr>
          <w:sz w:val="18"/>
          <w:szCs w:val="18"/>
        </w:rPr>
        <w:br/>
      </w:r>
    </w:p>
    <w:p w:rsidR="00B238DA" w:rsidRPr="00103FC4" w:rsidRDefault="00B238DA" w:rsidP="00B238DA">
      <w:pPr>
        <w:rPr>
          <w:rFonts w:eastAsia="Calibri" w:cs="Times New Roman"/>
          <w:szCs w:val="20"/>
        </w:rPr>
      </w:pPr>
      <w:r w:rsidRPr="00103FC4">
        <w:rPr>
          <w:sz w:val="18"/>
          <w:szCs w:val="18"/>
        </w:rPr>
        <w:br/>
      </w:r>
    </w:p>
    <w:p w:rsidR="00B238DA" w:rsidRPr="00103FC4" w:rsidRDefault="00B238DA" w:rsidP="00B238DA"/>
    <w:p w:rsidR="00B238DA" w:rsidRPr="00103FC4" w:rsidRDefault="00B238DA" w:rsidP="00B238DA"/>
    <w:p w:rsidR="00D0059A" w:rsidRPr="00103FC4" w:rsidRDefault="00D0059A"/>
    <w:sectPr w:rsidR="00D0059A" w:rsidRPr="00103FC4" w:rsidSect="00E10A66">
      <w:type w:val="continuous"/>
      <w:pgSz w:w="11906" w:h="16838"/>
      <w:pgMar w:top="1417" w:right="566" w:bottom="993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BD8" w:rsidRDefault="00686BD8" w:rsidP="00DE063C">
      <w:pPr>
        <w:spacing w:after="0" w:line="240" w:lineRule="auto"/>
      </w:pPr>
      <w:r>
        <w:separator/>
      </w:r>
    </w:p>
  </w:endnote>
  <w:endnote w:type="continuationSeparator" w:id="0">
    <w:p w:rsidR="00686BD8" w:rsidRDefault="00686BD8" w:rsidP="00DE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1003"/>
    </w:tblGrid>
    <w:tr w:rsidR="00E10A66" w:rsidRPr="00E50326" w:rsidTr="00E10A66">
      <w:tc>
        <w:tcPr>
          <w:tcW w:w="5000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5375639"/>
            <w:docPartObj>
              <w:docPartGallery w:val="Page Numbers (Top of Page)"/>
              <w:docPartUnique/>
            </w:docPartObj>
          </w:sdtPr>
          <w:sdtContent>
            <w:p w:rsidR="00E10A66" w:rsidRPr="00E50326" w:rsidRDefault="00E10A66" w:rsidP="00E10A66">
              <w:pPr>
                <w:pStyle w:val="Pieddepage"/>
                <w:tabs>
                  <w:tab w:val="clear" w:pos="4536"/>
                  <w:tab w:val="clear" w:pos="9072"/>
                  <w:tab w:val="center" w:pos="5387"/>
                  <w:tab w:val="right" w:pos="10773"/>
                </w:tabs>
                <w:jc w:val="center"/>
                <w:rPr>
                  <w:szCs w:val="20"/>
                </w:rPr>
              </w:pPr>
              <w:r>
                <w:rPr>
                  <w:szCs w:val="20"/>
                </w:rPr>
                <w:t>Allizéo Web</w:t>
              </w:r>
              <w:r>
                <w:rPr>
                  <w:szCs w:val="20"/>
                </w:rPr>
                <w:tab/>
              </w:r>
              <w:r w:rsidRPr="00DD46BF">
                <w:rPr>
                  <w:szCs w:val="20"/>
                </w:rPr>
                <w:t>Devis valable pendant 1 mois - Au-delà, nous consulter</w:t>
              </w:r>
              <w:r>
                <w:rPr>
                  <w:szCs w:val="20"/>
                </w:rPr>
                <w:tab/>
              </w:r>
              <w:r w:rsidRPr="00E50326">
                <w:rPr>
                  <w:szCs w:val="20"/>
                </w:rPr>
                <w:t xml:space="preserve">Page </w:t>
              </w:r>
              <w:r w:rsidR="00DE063C"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="00DE063C" w:rsidRPr="00E50326">
                <w:rPr>
                  <w:szCs w:val="20"/>
                </w:rPr>
                <w:fldChar w:fldCharType="separate"/>
              </w:r>
              <w:r w:rsidR="00686BD8">
                <w:rPr>
                  <w:noProof/>
                  <w:szCs w:val="20"/>
                </w:rPr>
                <w:t>1</w:t>
              </w:r>
              <w:r w:rsidR="00DE063C"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="00DE063C"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="00DE063C" w:rsidRPr="00E50326">
                <w:rPr>
                  <w:szCs w:val="20"/>
                </w:rPr>
                <w:fldChar w:fldCharType="separate"/>
              </w:r>
              <w:r w:rsidR="00686BD8">
                <w:rPr>
                  <w:noProof/>
                  <w:szCs w:val="20"/>
                </w:rPr>
                <w:t>1</w:t>
              </w:r>
              <w:r w:rsidR="00DE063C"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E10A66" w:rsidRDefault="00E10A66" w:rsidP="00E10A6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1003"/>
    </w:tblGrid>
    <w:tr w:rsidR="00E10A66" w:rsidRPr="00E50326" w:rsidTr="00E10A66"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25931238"/>
            <w:docPartObj>
              <w:docPartGallery w:val="Page Numbers (Top of Page)"/>
              <w:docPartUnique/>
            </w:docPartObj>
          </w:sdtPr>
          <w:sdtContent>
            <w:p w:rsidR="00E10A66" w:rsidRPr="00E50326" w:rsidRDefault="00E10A66" w:rsidP="00E10A66">
              <w:pPr>
                <w:pStyle w:val="En-tte"/>
                <w:jc w:val="right"/>
                <w:rPr>
                  <w:szCs w:val="20"/>
                </w:rPr>
              </w:pPr>
              <w:r w:rsidRPr="00DD46BF">
                <w:rPr>
                  <w:szCs w:val="20"/>
                </w:rPr>
                <w:t>Devis valable pendant 1 mois - Au-delà, nous consulter</w:t>
              </w:r>
              <w:r w:rsidRPr="00E50326">
                <w:rPr>
                  <w:szCs w:val="20"/>
                </w:rPr>
                <w:t xml:space="preserve"> Page </w:t>
              </w:r>
              <w:r w:rsidR="00DE063C"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="00DE063C" w:rsidRPr="00E50326">
                <w:rPr>
                  <w:szCs w:val="20"/>
                </w:rPr>
                <w:fldChar w:fldCharType="separate"/>
              </w:r>
              <w:r>
                <w:rPr>
                  <w:noProof/>
                  <w:szCs w:val="20"/>
                </w:rPr>
                <w:t>1</w:t>
              </w:r>
              <w:r w:rsidR="00DE063C"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="00DE063C"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="00DE063C" w:rsidRPr="00E50326">
                <w:rPr>
                  <w:szCs w:val="20"/>
                </w:rPr>
                <w:fldChar w:fldCharType="separate"/>
              </w:r>
              <w:r w:rsidR="00627F01">
                <w:rPr>
                  <w:noProof/>
                  <w:szCs w:val="20"/>
                </w:rPr>
                <w:t>4</w:t>
              </w:r>
              <w:r w:rsidR="00DE063C"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E10A66" w:rsidRDefault="00E10A6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BD8" w:rsidRDefault="00686BD8" w:rsidP="00DE063C">
      <w:pPr>
        <w:spacing w:after="0" w:line="240" w:lineRule="auto"/>
      </w:pPr>
      <w:r>
        <w:separator/>
      </w:r>
    </w:p>
  </w:footnote>
  <w:footnote w:type="continuationSeparator" w:id="0">
    <w:p w:rsidR="00686BD8" w:rsidRDefault="00686BD8" w:rsidP="00DE0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B41"/>
    <w:multiLevelType w:val="hybridMultilevel"/>
    <w:tmpl w:val="7CE6FA7C"/>
    <w:lvl w:ilvl="0" w:tplc="442219E2">
      <w:start w:val="28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5210E"/>
    <w:multiLevelType w:val="hybridMultilevel"/>
    <w:tmpl w:val="8F88DD82"/>
    <w:lvl w:ilvl="0" w:tplc="3E7ED5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B053BBE"/>
    <w:multiLevelType w:val="hybridMultilevel"/>
    <w:tmpl w:val="4C4EB55E"/>
    <w:lvl w:ilvl="0" w:tplc="3E7ED5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95434"/>
    <w:multiLevelType w:val="multilevel"/>
    <w:tmpl w:val="157EF82C"/>
    <w:lvl w:ilvl="0">
      <w:start w:val="1"/>
      <w:numFmt w:val="bullet"/>
      <w:lvlText w:val=""/>
      <w:lvlJc w:val="left"/>
      <w:pPr>
        <w:ind w:left="15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5">
    <w:nsid w:val="3A2441BD"/>
    <w:multiLevelType w:val="hybridMultilevel"/>
    <w:tmpl w:val="44083A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7">
    <w:nsid w:val="5CA87510"/>
    <w:multiLevelType w:val="hybridMultilevel"/>
    <w:tmpl w:val="A998DDA4"/>
    <w:lvl w:ilvl="0" w:tplc="94B434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A65F0"/>
    <w:multiLevelType w:val="hybridMultilevel"/>
    <w:tmpl w:val="E7A8A580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0">
    <w:nsid w:val="67BC57C7"/>
    <w:multiLevelType w:val="hybridMultilevel"/>
    <w:tmpl w:val="4C48C248"/>
    <w:lvl w:ilvl="0" w:tplc="3E7ED5E2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6E835A4E"/>
    <w:multiLevelType w:val="multilevel"/>
    <w:tmpl w:val="4E022B3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10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238DA"/>
    <w:rsid w:val="00103FC4"/>
    <w:rsid w:val="002B6843"/>
    <w:rsid w:val="0034656A"/>
    <w:rsid w:val="004A5EC7"/>
    <w:rsid w:val="006043E3"/>
    <w:rsid w:val="00627F01"/>
    <w:rsid w:val="00634531"/>
    <w:rsid w:val="00641B31"/>
    <w:rsid w:val="00686BD8"/>
    <w:rsid w:val="008646C1"/>
    <w:rsid w:val="008E75CA"/>
    <w:rsid w:val="00954D25"/>
    <w:rsid w:val="009636CD"/>
    <w:rsid w:val="00AE6D6B"/>
    <w:rsid w:val="00B238DA"/>
    <w:rsid w:val="00B56C68"/>
    <w:rsid w:val="00CB4EF5"/>
    <w:rsid w:val="00CD4B09"/>
    <w:rsid w:val="00D0059A"/>
    <w:rsid w:val="00D04E56"/>
    <w:rsid w:val="00DD46E5"/>
    <w:rsid w:val="00DE063C"/>
    <w:rsid w:val="00E1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8DA"/>
    <w:rPr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B238D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238DA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23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38DA"/>
    <w:rPr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B23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38DA"/>
    <w:rPr>
      <w:szCs w:val="22"/>
    </w:rPr>
  </w:style>
  <w:style w:type="paragraph" w:customStyle="1" w:styleId="Standard">
    <w:name w:val="Standard"/>
    <w:rsid w:val="0034656A"/>
    <w:pPr>
      <w:suppressAutoHyphens/>
    </w:pPr>
    <w:rPr>
      <w:rFonts w:ascii="Calibri" w:eastAsia="SimSun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assurez-moi.f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eilleurtaux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741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6</cp:revision>
  <cp:lastPrinted>2016-07-26T15:44:00Z</cp:lastPrinted>
  <dcterms:created xsi:type="dcterms:W3CDTF">2016-07-26T10:19:00Z</dcterms:created>
  <dcterms:modified xsi:type="dcterms:W3CDTF">2016-07-26T15:47:00Z</dcterms:modified>
</cp:coreProperties>
</file>