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B171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57B96" w:rsidRDefault="0011504A" w:rsidP="002B1717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 w:rsidRPr="0055231A">
        <w:rPr>
          <w:rFonts w:ascii="Verdana" w:hAnsi="Verdana"/>
          <w:b/>
          <w:sz w:val="20"/>
          <w:szCs w:val="20"/>
          <w:lang w:val="es-ES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</w:p>
    <w:p w:rsidR="0011504A" w:rsidRDefault="0011504A" w:rsidP="00C65025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</w:p>
    <w:p w:rsidR="0011504A" w:rsidRDefault="003C1378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</w:t>
      </w:r>
      <w:r w:rsidR="00F565B3">
        <w:rPr>
          <w:rFonts w:ascii="Verdana" w:hAnsi="Verdana"/>
          <w:sz w:val="20"/>
          <w:szCs w:val="20"/>
        </w:rPr>
        <w:t>20</w:t>
      </w:r>
      <w:r w:rsidR="00D20368">
        <w:rPr>
          <w:rFonts w:ascii="Verdana" w:hAnsi="Verdana"/>
          <w:sz w:val="20"/>
          <w:szCs w:val="20"/>
        </w:rPr>
        <w:t>-1</w:t>
      </w:r>
      <w:r w:rsidR="00613C69">
        <w:rPr>
          <w:rFonts w:ascii="Verdana" w:hAnsi="Verdana"/>
          <w:sz w:val="20"/>
          <w:szCs w:val="20"/>
        </w:rPr>
        <w:t>66</w:t>
      </w:r>
      <w:r w:rsidR="00FF6245">
        <w:rPr>
          <w:rFonts w:ascii="Verdana" w:hAnsi="Verdana"/>
          <w:sz w:val="20"/>
          <w:szCs w:val="20"/>
        </w:rPr>
        <w:t xml:space="preserve"> du </w:t>
      </w:r>
      <w:r w:rsidR="00D20368">
        <w:rPr>
          <w:rFonts w:ascii="Verdana" w:hAnsi="Verdana"/>
          <w:sz w:val="20"/>
          <w:szCs w:val="20"/>
        </w:rPr>
        <w:t xml:space="preserve">28 </w:t>
      </w:r>
      <w:r w:rsidR="00613C69">
        <w:rPr>
          <w:rFonts w:ascii="Verdana" w:hAnsi="Verdana"/>
          <w:sz w:val="20"/>
          <w:szCs w:val="20"/>
        </w:rPr>
        <w:t>novembre</w:t>
      </w:r>
      <w:r w:rsidR="00D20368">
        <w:rPr>
          <w:rFonts w:ascii="Verdana" w:hAnsi="Verdana"/>
          <w:sz w:val="20"/>
          <w:szCs w:val="20"/>
        </w:rPr>
        <w:t xml:space="preserve"> 2020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1264FF" w:rsidRPr="004F337E" w:rsidTr="003C1378">
        <w:tc>
          <w:tcPr>
            <w:tcW w:w="10773" w:type="dxa"/>
            <w:shd w:val="clear" w:color="auto" w:fill="F2F2F2" w:themeFill="background1" w:themeFillShade="F2"/>
          </w:tcPr>
          <w:p w:rsidR="001264FF" w:rsidRPr="004F337E" w:rsidRDefault="001264FF" w:rsidP="007B6706">
            <w:pPr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et mise à jour du site </w:t>
            </w:r>
            <w:r w:rsidRPr="005656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www.st-clair-du-rhone.fr</w:t>
            </w:r>
          </w:p>
        </w:tc>
      </w:tr>
    </w:tbl>
    <w:p w:rsidR="001264FF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after="120" w:line="276" w:lineRule="auto"/>
        <w:ind w:left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FD0938">
        <w:rPr>
          <w:rFonts w:ascii="Verdana" w:hAnsi="Verdana"/>
          <w:sz w:val="20"/>
          <w:szCs w:val="20"/>
          <w:lang w:val="fr-FR"/>
        </w:rPr>
        <w:br/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allant du </w:t>
      </w:r>
      <w:r w:rsidR="00613C69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1 septembre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 2020</w:t>
      </w:r>
      <w:r w:rsidR="00613C69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 au 31 décembre 2020</w:t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 : 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</w:r>
      <w:r w:rsidR="00613C69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5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2</w:t>
      </w:r>
      <w:r w:rsidR="00401C66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.00 € HT</w:t>
      </w:r>
    </w:p>
    <w:p w:rsidR="00AC6FDC" w:rsidRDefault="001264FF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spacing w:after="24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Maintenance du site avec sauvegarde du contenu une fois par mois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613C69">
        <w:rPr>
          <w:rFonts w:ascii="Verdana" w:hAnsi="Verdana"/>
          <w:sz w:val="20"/>
          <w:szCs w:val="20"/>
          <w:lang w:val="fr-FR"/>
        </w:rPr>
        <w:t>1</w:t>
      </w:r>
      <w:r w:rsidR="00D20368">
        <w:rPr>
          <w:rFonts w:ascii="Verdana" w:hAnsi="Verdana"/>
          <w:sz w:val="20"/>
          <w:szCs w:val="20"/>
          <w:lang w:val="fr-FR"/>
        </w:rPr>
        <w:t>7</w:t>
      </w:r>
      <w:r w:rsidR="00613C69">
        <w:rPr>
          <w:rFonts w:ascii="Verdana" w:hAnsi="Verdana"/>
          <w:sz w:val="20"/>
          <w:szCs w:val="20"/>
          <w:lang w:val="fr-FR"/>
        </w:rPr>
        <w:t>0</w:t>
      </w:r>
      <w:r w:rsidR="007C057D">
        <w:rPr>
          <w:rFonts w:ascii="Verdana" w:hAnsi="Verdana"/>
          <w:sz w:val="20"/>
          <w:szCs w:val="20"/>
          <w:lang w:val="fr-FR"/>
        </w:rPr>
        <w:t>.00 €</w:t>
      </w:r>
    </w:p>
    <w:p w:rsidR="00C65025" w:rsidRDefault="00C65025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5"/>
          <w:tab w:val="right" w:pos="9639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Forfait mises à jour</w:t>
      </w:r>
      <w:r w:rsidR="00613C69">
        <w:rPr>
          <w:rFonts w:ascii="Verdana" w:hAnsi="Verdana"/>
          <w:sz w:val="20"/>
          <w:szCs w:val="20"/>
          <w:lang w:val="fr-FR"/>
        </w:rPr>
        <w:t>*</w:t>
      </w:r>
      <w:r>
        <w:rPr>
          <w:rFonts w:ascii="Verdana" w:hAnsi="Verdana"/>
          <w:sz w:val="20"/>
          <w:szCs w:val="20"/>
          <w:lang w:val="fr-FR"/>
        </w:rPr>
        <w:t xml:space="preserve"> du site comprenant : 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D20368">
        <w:rPr>
          <w:rFonts w:ascii="Verdana" w:hAnsi="Verdana"/>
          <w:sz w:val="20"/>
          <w:szCs w:val="20"/>
          <w:lang w:val="fr-FR"/>
        </w:rPr>
        <w:tab/>
      </w:r>
      <w:r w:rsidR="00613C69">
        <w:rPr>
          <w:rFonts w:ascii="Verdana" w:hAnsi="Verdana"/>
          <w:sz w:val="20"/>
          <w:szCs w:val="20"/>
          <w:lang w:val="fr-FR"/>
        </w:rPr>
        <w:t>3</w:t>
      </w:r>
      <w:r w:rsidR="00D20368">
        <w:rPr>
          <w:rFonts w:ascii="Verdana" w:hAnsi="Verdana"/>
          <w:sz w:val="20"/>
          <w:szCs w:val="20"/>
          <w:lang w:val="fr-FR"/>
        </w:rPr>
        <w:t>5</w:t>
      </w:r>
      <w:r w:rsidR="00613C69">
        <w:rPr>
          <w:rFonts w:ascii="Verdana" w:hAnsi="Verdana"/>
          <w:sz w:val="20"/>
          <w:szCs w:val="20"/>
          <w:lang w:val="fr-FR"/>
        </w:rPr>
        <w:t>0</w:t>
      </w:r>
      <w:r w:rsidR="007C057D">
        <w:rPr>
          <w:rFonts w:ascii="Verdana" w:hAnsi="Verdana"/>
          <w:sz w:val="20"/>
          <w:szCs w:val="20"/>
          <w:lang w:val="fr-FR"/>
        </w:rPr>
        <w:t>.00 €</w:t>
      </w:r>
    </w:p>
    <w:p w:rsidR="00C65025" w:rsidRDefault="00C65025" w:rsidP="00613C69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right="2551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L’insertion des vacances scolaires</w:t>
      </w:r>
      <w:r w:rsidR="00C206E3">
        <w:rPr>
          <w:rFonts w:ascii="Verdana" w:hAnsi="Verdana"/>
          <w:sz w:val="20"/>
          <w:szCs w:val="20"/>
          <w:lang w:val="fr-FR"/>
        </w:rPr>
        <w:t xml:space="preserve"> (</w:t>
      </w:r>
      <w:proofErr w:type="spellStart"/>
      <w:r w:rsidR="00C206E3">
        <w:rPr>
          <w:rFonts w:ascii="Verdana" w:hAnsi="Verdana"/>
          <w:sz w:val="20"/>
          <w:szCs w:val="20"/>
          <w:lang w:val="fr-FR"/>
        </w:rPr>
        <w:t>Accro’Enfance</w:t>
      </w:r>
      <w:proofErr w:type="spellEnd"/>
      <w:r w:rsidR="00C206E3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="00C206E3">
        <w:rPr>
          <w:rFonts w:ascii="Verdana" w:hAnsi="Verdana"/>
          <w:sz w:val="20"/>
          <w:szCs w:val="20"/>
          <w:lang w:val="fr-FR"/>
        </w:rPr>
        <w:t>Accro’Jeunes</w:t>
      </w:r>
      <w:proofErr w:type="spellEnd"/>
      <w:r w:rsidR="00C206E3">
        <w:rPr>
          <w:rFonts w:ascii="Verdana" w:hAnsi="Verdana"/>
          <w:sz w:val="20"/>
          <w:szCs w:val="20"/>
          <w:lang w:val="fr-FR"/>
        </w:rPr>
        <w:t>)</w:t>
      </w:r>
    </w:p>
    <w:p w:rsidR="00C206E3" w:rsidRDefault="00613C69" w:rsidP="00613C69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right="2551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Interventions ponctuell</w:t>
      </w:r>
      <w:bookmarkStart w:id="0" w:name="_GoBack"/>
      <w:bookmarkEnd w:id="0"/>
      <w:r>
        <w:rPr>
          <w:rFonts w:ascii="Verdana" w:hAnsi="Verdana"/>
          <w:sz w:val="20"/>
          <w:szCs w:val="20"/>
          <w:lang w:val="fr-FR"/>
        </w:rPr>
        <w:t>es</w:t>
      </w:r>
      <w:r w:rsidR="002B1717">
        <w:rPr>
          <w:rFonts w:ascii="Verdana" w:hAnsi="Verdana"/>
          <w:sz w:val="20"/>
          <w:szCs w:val="20"/>
          <w:lang w:val="fr-FR"/>
        </w:rPr>
        <w:t xml:space="preserve"> sur les </w:t>
      </w:r>
      <w:r>
        <w:rPr>
          <w:rFonts w:ascii="Verdana" w:hAnsi="Verdana"/>
          <w:sz w:val="20"/>
          <w:szCs w:val="20"/>
          <w:lang w:val="fr-FR"/>
        </w:rPr>
        <w:t>pages exista</w:t>
      </w:r>
      <w:r w:rsidR="002B1717">
        <w:rPr>
          <w:rFonts w:ascii="Verdana" w:hAnsi="Verdana"/>
          <w:sz w:val="20"/>
          <w:szCs w:val="20"/>
          <w:lang w:val="fr-FR"/>
        </w:rPr>
        <w:t>ntes</w:t>
      </w:r>
    </w:p>
    <w:p w:rsidR="00613C69" w:rsidRDefault="00613C69" w:rsidP="00613C69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right="2551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Formation Google </w:t>
      </w:r>
      <w:proofErr w:type="spellStart"/>
      <w:r>
        <w:rPr>
          <w:rFonts w:ascii="Verdana" w:hAnsi="Verdana"/>
          <w:sz w:val="20"/>
          <w:szCs w:val="20"/>
          <w:lang w:val="fr-FR"/>
        </w:rPr>
        <w:t>Analytics</w:t>
      </w:r>
      <w:proofErr w:type="spellEnd"/>
    </w:p>
    <w:p w:rsidR="00613C69" w:rsidRPr="00D20368" w:rsidRDefault="00613C69" w:rsidP="00613C69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right="2551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Ajout d’éléments dynamiques sur la page d’accueil pour une meilleure autonomie des intervenants</w:t>
      </w:r>
    </w:p>
    <w:p w:rsidR="00C206E3" w:rsidRPr="00C65025" w:rsidRDefault="00C206E3" w:rsidP="00C206E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92"/>
        <w:rPr>
          <w:rFonts w:ascii="Verdana" w:hAnsi="Verdana"/>
          <w:sz w:val="20"/>
          <w:szCs w:val="20"/>
          <w:lang w:val="fr-FR"/>
        </w:rPr>
      </w:pPr>
    </w:p>
    <w:p w:rsidR="00AC6FDC" w:rsidRPr="00AC6FDC" w:rsidRDefault="00AC6FDC" w:rsidP="007C057D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613C69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5</w:t>
      </w:r>
      <w:r w:rsidR="00D2036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2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613C69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10</w:t>
      </w:r>
      <w:r w:rsidR="00D2036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4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AC6FDC" w:rsidRPr="00AC6FDC" w:rsidRDefault="00F76ED4" w:rsidP="007938B0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613C69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624</w:t>
      </w:r>
      <w:r w:rsidR="00757B96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</w:t>
      </w:r>
      <w:r w:rsidR="00AC6FDC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€</w:t>
      </w:r>
    </w:p>
    <w:p w:rsidR="0011504A" w:rsidRPr="002B1717" w:rsidRDefault="00613C69" w:rsidP="001C6839">
      <w:pPr>
        <w:tabs>
          <w:tab w:val="left" w:pos="5103"/>
        </w:tabs>
        <w:spacing w:after="120"/>
        <w:rPr>
          <w:rFonts w:ascii="Verdana" w:hAnsi="Verdana"/>
          <w:color w:val="595959" w:themeColor="text1" w:themeTint="A6"/>
          <w:sz w:val="20"/>
          <w:szCs w:val="20"/>
        </w:rPr>
      </w:pPr>
      <w:r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*Ce devis n’intègre pas la création de nouvelles pages ni les modifications structurelles des pages existantes. 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>C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>elle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>s-ci pourront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 être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 réalisé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>e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>s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 en fonction d’un devis estimatif de notre part et de son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 acceptation par vos soins. Le tarif horaire </w:t>
      </w:r>
      <w:r w:rsidR="002B1717" w:rsidRPr="002B1717">
        <w:rPr>
          <w:rFonts w:ascii="Verdana" w:hAnsi="Verdana"/>
          <w:color w:val="595959" w:themeColor="text1" w:themeTint="A6"/>
          <w:sz w:val="20"/>
          <w:szCs w:val="20"/>
        </w:rPr>
        <w:t>étant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 de 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>60€HT/heure</w:t>
      </w:r>
      <w:r w:rsidR="002B1717" w:rsidRPr="002B1717">
        <w:rPr>
          <w:rFonts w:ascii="Verdana" w:hAnsi="Verdana"/>
          <w:color w:val="595959" w:themeColor="text1" w:themeTint="A6"/>
          <w:sz w:val="20"/>
          <w:szCs w:val="20"/>
        </w:rPr>
        <w:t>.</w:t>
      </w:r>
    </w:p>
    <w:p w:rsidR="00613C69" w:rsidRDefault="00613C69" w:rsidP="00FD0938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sectPr w:rsidR="00AC6FDC" w:rsidSect="001264FF">
          <w:pgSz w:w="11906" w:h="16838"/>
          <w:pgMar w:top="1417" w:right="566" w:bottom="851" w:left="567" w:header="708" w:footer="708" w:gutter="0"/>
          <w:cols w:space="708"/>
          <w:docGrid w:linePitch="360"/>
        </w:sectPr>
      </w:pPr>
    </w:p>
    <w:p w:rsidR="00AC6FDC" w:rsidRDefault="00AC6FDC" w:rsidP="00757B96">
      <w:pPr>
        <w:spacing w:after="120"/>
        <w:contextualSpacing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Effet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757B96">
        <w:rPr>
          <w:rFonts w:ascii="Verdana" w:hAnsi="Verdana"/>
          <w:sz w:val="20"/>
          <w:szCs w:val="20"/>
        </w:rPr>
        <w:t xml:space="preserve">du </w:t>
      </w:r>
      <w:r w:rsidR="00613C69">
        <w:rPr>
          <w:rFonts w:ascii="Verdana" w:hAnsi="Verdana"/>
          <w:sz w:val="20"/>
          <w:szCs w:val="20"/>
        </w:rPr>
        <w:t>1</w:t>
      </w:r>
      <w:r w:rsidR="00757B96">
        <w:rPr>
          <w:rFonts w:ascii="Verdana" w:hAnsi="Verdana"/>
          <w:sz w:val="20"/>
          <w:szCs w:val="20"/>
        </w:rPr>
        <w:t xml:space="preserve"> </w:t>
      </w:r>
      <w:r w:rsidR="00613C69">
        <w:rPr>
          <w:rFonts w:ascii="Verdana" w:hAnsi="Verdana"/>
          <w:sz w:val="20"/>
          <w:szCs w:val="20"/>
        </w:rPr>
        <w:t>septembre</w:t>
      </w:r>
      <w:r w:rsidR="00757B96">
        <w:rPr>
          <w:rFonts w:ascii="Verdana" w:hAnsi="Verdana"/>
          <w:sz w:val="20"/>
          <w:szCs w:val="20"/>
        </w:rPr>
        <w:t xml:space="preserve"> 20</w:t>
      </w:r>
      <w:r w:rsidR="00613C69">
        <w:rPr>
          <w:rFonts w:ascii="Verdana" w:hAnsi="Verdana"/>
          <w:sz w:val="20"/>
          <w:szCs w:val="20"/>
        </w:rPr>
        <w:t xml:space="preserve">20 </w:t>
      </w:r>
      <w:r w:rsidR="00757B96">
        <w:rPr>
          <w:rFonts w:ascii="Verdana" w:hAnsi="Verdana"/>
          <w:sz w:val="20"/>
          <w:szCs w:val="20"/>
        </w:rPr>
        <w:t>au</w:t>
      </w:r>
      <w:r w:rsidR="00613C69">
        <w:rPr>
          <w:rFonts w:ascii="Verdana" w:hAnsi="Verdana"/>
          <w:sz w:val="20"/>
          <w:szCs w:val="20"/>
        </w:rPr>
        <w:t xml:space="preserve"> </w:t>
      </w:r>
      <w:r w:rsidR="00757B96">
        <w:rPr>
          <w:rFonts w:ascii="Verdana" w:hAnsi="Verdana"/>
          <w:sz w:val="20"/>
          <w:szCs w:val="20"/>
        </w:rPr>
        <w:t xml:space="preserve">31 </w:t>
      </w:r>
      <w:r w:rsidR="00613C69">
        <w:rPr>
          <w:rFonts w:ascii="Verdana" w:hAnsi="Verdana"/>
          <w:sz w:val="20"/>
          <w:szCs w:val="20"/>
        </w:rPr>
        <w:t>décembre</w:t>
      </w:r>
      <w:r w:rsidR="00757B96">
        <w:rPr>
          <w:rFonts w:ascii="Verdana" w:hAnsi="Verdana"/>
          <w:sz w:val="20"/>
          <w:szCs w:val="20"/>
        </w:rPr>
        <w:t xml:space="preserve"> 2020</w:t>
      </w:r>
    </w:p>
    <w:p w:rsidR="00AC6FDC" w:rsidRPr="001264FF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Echéance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A réception de la facture.</w:t>
      </w:r>
    </w:p>
    <w:p w:rsidR="001264FF" w:rsidRDefault="001264FF" w:rsidP="00FD0938">
      <w:pPr>
        <w:spacing w:after="120"/>
        <w:rPr>
          <w:rFonts w:ascii="Verdana" w:hAnsi="Verdana"/>
          <w:sz w:val="20"/>
          <w:szCs w:val="20"/>
        </w:rPr>
      </w:pP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AC6FDC">
        <w:rPr>
          <w:rFonts w:ascii="Verdana" w:hAnsi="Verdana"/>
          <w:sz w:val="20"/>
          <w:szCs w:val="20"/>
        </w:rPr>
        <w:t>P</w:t>
      </w:r>
      <w:r w:rsidRPr="001264FF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chèque ou virement bancaire.</w:t>
      </w:r>
    </w:p>
    <w:p w:rsidR="00FD0938" w:rsidRDefault="00FD0938" w:rsidP="007C057D">
      <w:pPr>
        <w:spacing w:after="0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Renouvellement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5E033A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 xml:space="preserve">Un mois avant la date d’anniversaire, un courrier vous sera adressé pour vous informer de son terme et éventuellement des nouvelles dispositions. </w:t>
      </w:r>
    </w:p>
    <w:p w:rsidR="00AC6FDC" w:rsidRDefault="00AC6FDC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  <w:sectPr w:rsidR="00FD0938" w:rsidSect="00AC6FDC">
          <w:type w:val="continuous"/>
          <w:pgSz w:w="11906" w:h="16838"/>
          <w:pgMar w:top="1134" w:right="566" w:bottom="851" w:left="567" w:header="708" w:footer="708" w:gutter="0"/>
          <w:cols w:num="2" w:space="708"/>
          <w:docGrid w:linePitch="360"/>
        </w:sectPr>
      </w:pPr>
    </w:p>
    <w:p w:rsidR="00AC6FDC" w:rsidRPr="00757B96" w:rsidRDefault="00AC6FDC" w:rsidP="00AC6FDC">
      <w:pPr>
        <w:rPr>
          <w:sz w:val="20"/>
          <w:szCs w:val="20"/>
        </w:rPr>
      </w:pPr>
      <w:r w:rsidRPr="00757B96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757B96">
        <w:rPr>
          <w:rFonts w:ascii="Verdana" w:hAnsi="Verdana"/>
          <w:b/>
          <w:sz w:val="20"/>
          <w:szCs w:val="20"/>
        </w:rPr>
        <w:br/>
      </w:r>
      <w:r w:rsidR="00757B96">
        <w:rPr>
          <w:rFonts w:ascii="Verdana" w:hAnsi="Verdana"/>
          <w:sz w:val="20"/>
          <w:szCs w:val="20"/>
        </w:rPr>
        <w:t>« </w:t>
      </w:r>
      <w:r w:rsidRPr="00757B96">
        <w:rPr>
          <w:rFonts w:ascii="Verdana" w:hAnsi="Verdana"/>
          <w:sz w:val="20"/>
          <w:szCs w:val="20"/>
        </w:rPr>
        <w:t xml:space="preserve">Bon </w:t>
      </w:r>
      <w:r w:rsidR="00757B96">
        <w:rPr>
          <w:rFonts w:ascii="Verdana" w:hAnsi="Verdana"/>
          <w:sz w:val="20"/>
          <w:szCs w:val="20"/>
        </w:rPr>
        <w:t>pour accord et exécution »</w:t>
      </w:r>
      <w:r w:rsidRPr="00757B96">
        <w:rPr>
          <w:rFonts w:ascii="Verdana" w:hAnsi="Verdana"/>
          <w:sz w:val="20"/>
          <w:szCs w:val="20"/>
        </w:rPr>
        <w:br/>
        <w:t>Nom, prénom et qualité du signataire :</w:t>
      </w:r>
      <w:r w:rsidRPr="00757B96">
        <w:rPr>
          <w:sz w:val="20"/>
          <w:szCs w:val="20"/>
        </w:rPr>
        <w:t xml:space="preserve"> </w:t>
      </w:r>
      <w:r w:rsidRPr="00757B96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757B96">
        <w:rPr>
          <w:rFonts w:ascii="Verdana" w:hAnsi="Verdana"/>
          <w:sz w:val="20"/>
          <w:szCs w:val="20"/>
        </w:rPr>
        <w:br/>
        <w:t>Date : ……………………………………………………………………</w:t>
      </w:r>
    </w:p>
    <w:p w:rsidR="00AC6FDC" w:rsidRPr="00757B96" w:rsidRDefault="00AC6FDC" w:rsidP="00AC6FDC">
      <w:pPr>
        <w:rPr>
          <w:rFonts w:ascii="Verdana" w:hAnsi="Verdana"/>
          <w:sz w:val="20"/>
          <w:szCs w:val="20"/>
        </w:rPr>
        <w:sectPr w:rsidR="00AC6FDC" w:rsidRPr="00757B96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757B96">
        <w:rPr>
          <w:rFonts w:ascii="Verdana" w:hAnsi="Verdana"/>
          <w:sz w:val="20"/>
          <w:szCs w:val="20"/>
        </w:rPr>
        <w:lastRenderedPageBreak/>
        <w:t xml:space="preserve">Signature de la </w:t>
      </w:r>
      <w:r w:rsidRPr="00757B9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757B96">
        <w:rPr>
          <w:rFonts w:ascii="Verdana" w:hAnsi="Verdana"/>
          <w:sz w:val="20"/>
          <w:szCs w:val="20"/>
        </w:rPr>
        <w:br/>
        <w:t xml:space="preserve">Habiba </w:t>
      </w:r>
      <w:proofErr w:type="spellStart"/>
      <w:r w:rsidRPr="00757B96">
        <w:rPr>
          <w:rFonts w:ascii="Verdana" w:hAnsi="Verdana"/>
          <w:sz w:val="20"/>
          <w:szCs w:val="20"/>
        </w:rPr>
        <w:t>Aouzal</w:t>
      </w:r>
      <w:proofErr w:type="spellEnd"/>
      <w:r w:rsidRPr="00757B96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757B96">
        <w:rPr>
          <w:rFonts w:ascii="Verdana" w:hAnsi="Verdana"/>
          <w:sz w:val="20"/>
          <w:szCs w:val="20"/>
        </w:rPr>
        <w:t>Date</w:t>
      </w:r>
      <w:r w:rsidR="00FD0938" w:rsidRPr="00757B96">
        <w:rPr>
          <w:rFonts w:ascii="Verdana" w:hAnsi="Verdana"/>
          <w:sz w:val="20"/>
          <w:szCs w:val="20"/>
        </w:rPr>
        <w:t> : ………………………………</w:t>
      </w:r>
    </w:p>
    <w:p w:rsidR="00AC6FDC" w:rsidRPr="001264FF" w:rsidRDefault="00AC6FDC" w:rsidP="00FD0938">
      <w:pPr>
        <w:rPr>
          <w:rFonts w:ascii="Verdana" w:hAnsi="Verdana"/>
          <w:sz w:val="20"/>
          <w:szCs w:val="20"/>
        </w:rPr>
      </w:pPr>
    </w:p>
    <w:sectPr w:rsidR="00AC6FDC" w:rsidRPr="001264FF" w:rsidSect="00AC6FDC">
      <w:type w:val="continuous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A"/>
    <w:rsid w:val="000920BF"/>
    <w:rsid w:val="0011504A"/>
    <w:rsid w:val="001264FF"/>
    <w:rsid w:val="0016464C"/>
    <w:rsid w:val="001C6839"/>
    <w:rsid w:val="00297691"/>
    <w:rsid w:val="002B1717"/>
    <w:rsid w:val="00380A36"/>
    <w:rsid w:val="003C1378"/>
    <w:rsid w:val="00401C66"/>
    <w:rsid w:val="0055231A"/>
    <w:rsid w:val="005E033A"/>
    <w:rsid w:val="00613C69"/>
    <w:rsid w:val="00631543"/>
    <w:rsid w:val="00757B96"/>
    <w:rsid w:val="007938B0"/>
    <w:rsid w:val="007C057D"/>
    <w:rsid w:val="008444DC"/>
    <w:rsid w:val="00954D25"/>
    <w:rsid w:val="00AC6FDC"/>
    <w:rsid w:val="00B453D3"/>
    <w:rsid w:val="00C206E3"/>
    <w:rsid w:val="00C65025"/>
    <w:rsid w:val="00CA7BAD"/>
    <w:rsid w:val="00D0059A"/>
    <w:rsid w:val="00D20368"/>
    <w:rsid w:val="00D37284"/>
    <w:rsid w:val="00D95C9C"/>
    <w:rsid w:val="00EA4FD0"/>
    <w:rsid w:val="00F565B3"/>
    <w:rsid w:val="00F76ED4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2020-12-01T08:10:00Z</cp:lastPrinted>
  <dcterms:created xsi:type="dcterms:W3CDTF">2020-02-28T09:54:00Z</dcterms:created>
  <dcterms:modified xsi:type="dcterms:W3CDTF">2020-12-01T08:12:00Z</dcterms:modified>
</cp:coreProperties>
</file>